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EFC" w:rsidRPr="00BD7EFC" w:rsidRDefault="00BD7EFC" w:rsidP="00BD7EFC">
      <w:pPr>
        <w:jc w:val="center"/>
        <w:rPr>
          <w:b/>
          <w:sz w:val="36"/>
          <w:szCs w:val="36"/>
        </w:rPr>
      </w:pPr>
      <w:r w:rsidRPr="00BD7EFC">
        <w:rPr>
          <w:b/>
          <w:sz w:val="36"/>
          <w:szCs w:val="36"/>
        </w:rPr>
        <w:t>Senator Charles E. Schumer</w:t>
      </w:r>
    </w:p>
    <w:p w:rsidR="00BD7EFC" w:rsidRDefault="00BD7EFC" w:rsidP="00BD7EFC">
      <w:pPr>
        <w:jc w:val="center"/>
        <w:rPr>
          <w:sz w:val="36"/>
          <w:szCs w:val="36"/>
        </w:rPr>
      </w:pPr>
      <w:r>
        <w:rPr>
          <w:sz w:val="36"/>
          <w:szCs w:val="36"/>
        </w:rPr>
        <w:t>Vernon Broderick Statement</w:t>
      </w:r>
    </w:p>
    <w:p w:rsidR="00BD7EFC" w:rsidRDefault="00BD7EFC" w:rsidP="00BD7EFC">
      <w:pPr>
        <w:rPr>
          <w:sz w:val="36"/>
          <w:szCs w:val="36"/>
        </w:rPr>
      </w:pPr>
    </w:p>
    <w:p w:rsidR="00BD7EFC" w:rsidRPr="00BD7EFC" w:rsidRDefault="00BD7EFC" w:rsidP="00BD7EFC">
      <w:pPr>
        <w:rPr>
          <w:sz w:val="36"/>
          <w:szCs w:val="36"/>
        </w:rPr>
      </w:pPr>
      <w:r w:rsidRPr="00BD7EFC">
        <w:rPr>
          <w:sz w:val="36"/>
          <w:szCs w:val="36"/>
        </w:rPr>
        <w:t>Good morning Mr. Chairman, and welcome to our nominees and their guests who are here today.</w:t>
      </w:r>
    </w:p>
    <w:p w:rsidR="00BD7EFC" w:rsidRPr="00BD7EFC" w:rsidRDefault="00BD7EFC" w:rsidP="00BD7EFC">
      <w:pPr>
        <w:rPr>
          <w:sz w:val="36"/>
          <w:szCs w:val="36"/>
        </w:rPr>
      </w:pPr>
    </w:p>
    <w:p w:rsidR="00BD7EFC" w:rsidRPr="00BD7EFC" w:rsidRDefault="00BD7EFC" w:rsidP="00BD7EFC">
      <w:pPr>
        <w:rPr>
          <w:sz w:val="36"/>
          <w:szCs w:val="36"/>
        </w:rPr>
      </w:pPr>
      <w:r w:rsidRPr="00BD7EFC">
        <w:rPr>
          <w:sz w:val="36"/>
          <w:szCs w:val="36"/>
        </w:rPr>
        <w:t>I could not be more pleased to come before the committee today to introduce my 17th nominee to the federal district court bench in New York – Vernon Broderick.</w:t>
      </w:r>
    </w:p>
    <w:p w:rsidR="00BD7EFC" w:rsidRPr="00BD7EFC" w:rsidRDefault="00BD7EFC" w:rsidP="00BD7EFC">
      <w:pPr>
        <w:rPr>
          <w:sz w:val="36"/>
          <w:szCs w:val="36"/>
        </w:rPr>
      </w:pPr>
    </w:p>
    <w:p w:rsidR="00BD7EFC" w:rsidRPr="00BD7EFC" w:rsidRDefault="00BD7EFC" w:rsidP="00BD7EFC">
      <w:pPr>
        <w:rPr>
          <w:sz w:val="36"/>
          <w:szCs w:val="36"/>
        </w:rPr>
      </w:pPr>
      <w:r w:rsidRPr="00BD7EFC">
        <w:rPr>
          <w:sz w:val="36"/>
          <w:szCs w:val="36"/>
        </w:rPr>
        <w:t>Mr. Broderick is the very model of a federal judge in both qualification and temperament.</w:t>
      </w:r>
    </w:p>
    <w:p w:rsidR="00BD7EFC" w:rsidRPr="00BD7EFC" w:rsidRDefault="00BD7EFC" w:rsidP="00BD7EFC">
      <w:pPr>
        <w:rPr>
          <w:sz w:val="36"/>
          <w:szCs w:val="36"/>
        </w:rPr>
      </w:pPr>
    </w:p>
    <w:p w:rsidR="00BD7EFC" w:rsidRPr="00BD7EFC" w:rsidRDefault="00BD7EFC" w:rsidP="00BD7EFC">
      <w:pPr>
        <w:rPr>
          <w:sz w:val="36"/>
          <w:szCs w:val="36"/>
        </w:rPr>
      </w:pPr>
      <w:r w:rsidRPr="00BD7EFC">
        <w:rPr>
          <w:sz w:val="36"/>
          <w:szCs w:val="36"/>
        </w:rPr>
        <w:t>When considering prospective nominees for the federal bench, I use a three-part test, and Mr. Broderick has passed with flying colors.</w:t>
      </w:r>
    </w:p>
    <w:p w:rsidR="00BD7EFC" w:rsidRPr="00BD7EFC" w:rsidRDefault="00BD7EFC" w:rsidP="00BD7EFC">
      <w:pPr>
        <w:rPr>
          <w:sz w:val="36"/>
          <w:szCs w:val="36"/>
        </w:rPr>
      </w:pPr>
    </w:p>
    <w:p w:rsidR="00BD7EFC" w:rsidRPr="00BD7EFC" w:rsidRDefault="00BD7EFC" w:rsidP="00BD7EFC">
      <w:pPr>
        <w:rPr>
          <w:sz w:val="36"/>
          <w:szCs w:val="36"/>
        </w:rPr>
      </w:pPr>
      <w:r w:rsidRPr="00BD7EFC">
        <w:rPr>
          <w:sz w:val="36"/>
          <w:szCs w:val="36"/>
        </w:rPr>
        <w:t xml:space="preserve">My first criterion to become a federal judge is excellence.  Mr. Broderick’s exemplary qualifications clearly distinguish him as one of the very best of the bar.  </w:t>
      </w:r>
    </w:p>
    <w:p w:rsidR="00BD7EFC" w:rsidRPr="00BD7EFC" w:rsidRDefault="00BD7EFC" w:rsidP="00BD7EFC">
      <w:pPr>
        <w:rPr>
          <w:sz w:val="36"/>
          <w:szCs w:val="36"/>
        </w:rPr>
      </w:pPr>
    </w:p>
    <w:p w:rsidR="00BD7EFC" w:rsidRPr="00BD7EFC" w:rsidRDefault="00BD7EFC" w:rsidP="00BD7EFC">
      <w:pPr>
        <w:rPr>
          <w:sz w:val="36"/>
          <w:szCs w:val="36"/>
        </w:rPr>
      </w:pPr>
      <w:r w:rsidRPr="00BD7EFC">
        <w:rPr>
          <w:sz w:val="36"/>
          <w:szCs w:val="36"/>
        </w:rPr>
        <w:t xml:space="preserve">Mr. Broderick first earned his B.A. from Yale University, and then moved on to Harvard Law School. </w:t>
      </w:r>
    </w:p>
    <w:p w:rsidR="00BD7EFC" w:rsidRPr="00BD7EFC" w:rsidRDefault="00BD7EFC" w:rsidP="00BD7EFC">
      <w:pPr>
        <w:rPr>
          <w:sz w:val="36"/>
          <w:szCs w:val="36"/>
        </w:rPr>
      </w:pPr>
    </w:p>
    <w:p w:rsidR="00BD7EFC" w:rsidRPr="00BD7EFC" w:rsidRDefault="00BD7EFC" w:rsidP="00BD7EFC">
      <w:pPr>
        <w:rPr>
          <w:sz w:val="36"/>
          <w:szCs w:val="36"/>
        </w:rPr>
      </w:pPr>
      <w:r w:rsidRPr="00BD7EFC">
        <w:rPr>
          <w:sz w:val="36"/>
          <w:szCs w:val="36"/>
        </w:rPr>
        <w:t xml:space="preserve">Upon graduation he became an associate at the prestigious law firm of Weil, </w:t>
      </w:r>
      <w:proofErr w:type="spellStart"/>
      <w:r w:rsidRPr="00BD7EFC">
        <w:rPr>
          <w:sz w:val="36"/>
          <w:szCs w:val="36"/>
        </w:rPr>
        <w:t>Gotshal</w:t>
      </w:r>
      <w:proofErr w:type="spellEnd"/>
      <w:r w:rsidRPr="00BD7EFC">
        <w:rPr>
          <w:sz w:val="36"/>
          <w:szCs w:val="36"/>
        </w:rPr>
        <w:t xml:space="preserve"> &amp; </w:t>
      </w:r>
      <w:proofErr w:type="spellStart"/>
      <w:r w:rsidRPr="00BD7EFC">
        <w:rPr>
          <w:sz w:val="36"/>
          <w:szCs w:val="36"/>
        </w:rPr>
        <w:t>Manges</w:t>
      </w:r>
      <w:proofErr w:type="spellEnd"/>
      <w:r w:rsidRPr="00BD7EFC">
        <w:rPr>
          <w:sz w:val="36"/>
          <w:szCs w:val="36"/>
        </w:rPr>
        <w:t>, specializing in white collar crime and internal investigations.</w:t>
      </w:r>
    </w:p>
    <w:p w:rsidR="00BD7EFC" w:rsidRPr="00BD7EFC" w:rsidRDefault="00BD7EFC" w:rsidP="00BD7EFC">
      <w:pPr>
        <w:rPr>
          <w:sz w:val="36"/>
          <w:szCs w:val="36"/>
        </w:rPr>
      </w:pPr>
    </w:p>
    <w:p w:rsidR="00BD7EFC" w:rsidRPr="00BD7EFC" w:rsidRDefault="00BD7EFC" w:rsidP="00BD7EFC">
      <w:pPr>
        <w:rPr>
          <w:sz w:val="36"/>
          <w:szCs w:val="36"/>
        </w:rPr>
      </w:pPr>
      <w:r w:rsidRPr="00BD7EFC">
        <w:rPr>
          <w:sz w:val="36"/>
          <w:szCs w:val="36"/>
        </w:rPr>
        <w:t xml:space="preserve">In 1994 he continued into public service at the U.S. Attorney’s office in Manhattan, first as a member and then </w:t>
      </w:r>
      <w:r w:rsidRPr="00BD7EFC">
        <w:rPr>
          <w:sz w:val="36"/>
          <w:szCs w:val="36"/>
        </w:rPr>
        <w:lastRenderedPageBreak/>
        <w:t>chief of the Violent Gangs Unit, taking on some of New York City’s toughest criminals.</w:t>
      </w:r>
    </w:p>
    <w:p w:rsidR="00BD7EFC" w:rsidRPr="00BD7EFC" w:rsidRDefault="00BD7EFC" w:rsidP="00BD7EFC">
      <w:pPr>
        <w:rPr>
          <w:sz w:val="36"/>
          <w:szCs w:val="36"/>
        </w:rPr>
      </w:pPr>
    </w:p>
    <w:p w:rsidR="00BD7EFC" w:rsidRPr="00BD7EFC" w:rsidRDefault="00BD7EFC" w:rsidP="00BD7EFC">
      <w:pPr>
        <w:rPr>
          <w:sz w:val="36"/>
          <w:szCs w:val="36"/>
        </w:rPr>
      </w:pPr>
      <w:r w:rsidRPr="00BD7EFC">
        <w:rPr>
          <w:sz w:val="36"/>
          <w:szCs w:val="36"/>
        </w:rPr>
        <w:t xml:space="preserve">Finally in 2002 he returned to Weil, </w:t>
      </w:r>
      <w:proofErr w:type="spellStart"/>
      <w:r w:rsidRPr="00BD7EFC">
        <w:rPr>
          <w:sz w:val="36"/>
          <w:szCs w:val="36"/>
        </w:rPr>
        <w:t>Gotshal</w:t>
      </w:r>
      <w:proofErr w:type="spellEnd"/>
      <w:r w:rsidRPr="00BD7EFC">
        <w:rPr>
          <w:sz w:val="36"/>
          <w:szCs w:val="36"/>
        </w:rPr>
        <w:t xml:space="preserve"> &amp; </w:t>
      </w:r>
      <w:proofErr w:type="spellStart"/>
      <w:r w:rsidRPr="00BD7EFC">
        <w:rPr>
          <w:sz w:val="36"/>
          <w:szCs w:val="36"/>
        </w:rPr>
        <w:t>Manges</w:t>
      </w:r>
      <w:proofErr w:type="spellEnd"/>
      <w:r w:rsidRPr="00BD7EFC">
        <w:rPr>
          <w:sz w:val="36"/>
          <w:szCs w:val="36"/>
        </w:rPr>
        <w:t>, having won admiration and accolades every step of the way.</w:t>
      </w:r>
    </w:p>
    <w:p w:rsidR="00BD7EFC" w:rsidRPr="00BD7EFC" w:rsidRDefault="00BD7EFC" w:rsidP="00BD7EFC">
      <w:pPr>
        <w:rPr>
          <w:sz w:val="36"/>
          <w:szCs w:val="36"/>
        </w:rPr>
      </w:pPr>
    </w:p>
    <w:p w:rsidR="00BD7EFC" w:rsidRPr="00BD7EFC" w:rsidRDefault="00BD7EFC" w:rsidP="00BD7EFC">
      <w:pPr>
        <w:rPr>
          <w:sz w:val="36"/>
          <w:szCs w:val="36"/>
        </w:rPr>
      </w:pPr>
      <w:r w:rsidRPr="00BD7EFC">
        <w:rPr>
          <w:sz w:val="36"/>
          <w:szCs w:val="36"/>
        </w:rPr>
        <w:t>My second criterion is moderation.  Having argued cases on both sides of the courtroom, I know that Mr. Broderick will bring a fair, even-keeled mind to the bench.  And the breadth of his experience reflects the depth of his understanding of the different perspectives that will come before him in the courtroom.  He has represented commercial clients in private practice; he h</w:t>
      </w:r>
      <w:bookmarkStart w:id="0" w:name="_GoBack"/>
      <w:bookmarkEnd w:id="0"/>
      <w:r w:rsidRPr="00BD7EFC">
        <w:rPr>
          <w:sz w:val="36"/>
          <w:szCs w:val="36"/>
        </w:rPr>
        <w:t xml:space="preserve">as prosecuted criminals as an Assistant United States Attorney; and he has spent his career giving back to the community though his service with several nonprofits, including the Justice Resource Center and </w:t>
      </w:r>
      <w:proofErr w:type="spellStart"/>
      <w:r w:rsidRPr="00BD7EFC">
        <w:rPr>
          <w:sz w:val="36"/>
          <w:szCs w:val="36"/>
        </w:rPr>
        <w:t>LatinoJustice</w:t>
      </w:r>
      <w:proofErr w:type="spellEnd"/>
      <w:r w:rsidRPr="00BD7EFC">
        <w:rPr>
          <w:sz w:val="36"/>
          <w:szCs w:val="36"/>
        </w:rPr>
        <w:t xml:space="preserve"> PRLDEF. </w:t>
      </w:r>
    </w:p>
    <w:p w:rsidR="00BD7EFC" w:rsidRPr="00BD7EFC" w:rsidRDefault="00BD7EFC" w:rsidP="00BD7EFC">
      <w:pPr>
        <w:rPr>
          <w:sz w:val="36"/>
          <w:szCs w:val="36"/>
        </w:rPr>
      </w:pPr>
    </w:p>
    <w:p w:rsidR="00BD7EFC" w:rsidRPr="00BD7EFC" w:rsidRDefault="00BD7EFC" w:rsidP="00BD7EFC">
      <w:pPr>
        <w:rPr>
          <w:sz w:val="36"/>
          <w:szCs w:val="36"/>
        </w:rPr>
      </w:pPr>
      <w:r w:rsidRPr="00BD7EFC">
        <w:rPr>
          <w:sz w:val="36"/>
          <w:szCs w:val="36"/>
        </w:rPr>
        <w:t>Lastly, all other things being equal, I look for diversity in the federal bench.  I think it is important that the communities served by our federal judges see judges who are like them, and whose values and experiences are likely to reflect their own.</w:t>
      </w:r>
    </w:p>
    <w:p w:rsidR="00BD7EFC" w:rsidRPr="00BD7EFC" w:rsidRDefault="00BD7EFC" w:rsidP="00BD7EFC">
      <w:pPr>
        <w:rPr>
          <w:sz w:val="36"/>
          <w:szCs w:val="36"/>
        </w:rPr>
      </w:pPr>
    </w:p>
    <w:p w:rsidR="00BD7EFC" w:rsidRPr="00BD7EFC" w:rsidRDefault="00BD7EFC" w:rsidP="00BD7EFC">
      <w:pPr>
        <w:rPr>
          <w:sz w:val="36"/>
          <w:szCs w:val="36"/>
        </w:rPr>
      </w:pPr>
      <w:r w:rsidRPr="00BD7EFC">
        <w:rPr>
          <w:sz w:val="36"/>
          <w:szCs w:val="36"/>
        </w:rPr>
        <w:t>Mr. Broderick comes from a true melting pot family – a New York native, his father is of Jamaican heritage, and his mother of Puerto Rican and Dominican descent.  Mr. Broderick reflects the broad spectrum of backgrounds for which New York is so well known.</w:t>
      </w:r>
    </w:p>
    <w:p w:rsidR="00BD7EFC" w:rsidRPr="00BD7EFC" w:rsidRDefault="00BD7EFC" w:rsidP="00BD7EFC">
      <w:pPr>
        <w:rPr>
          <w:sz w:val="36"/>
          <w:szCs w:val="36"/>
        </w:rPr>
      </w:pPr>
    </w:p>
    <w:p w:rsidR="00BD7EFC" w:rsidRPr="00BD7EFC" w:rsidRDefault="00BD7EFC" w:rsidP="00BD7EFC">
      <w:pPr>
        <w:rPr>
          <w:sz w:val="36"/>
          <w:szCs w:val="36"/>
        </w:rPr>
      </w:pPr>
      <w:r w:rsidRPr="00BD7EFC">
        <w:rPr>
          <w:sz w:val="36"/>
          <w:szCs w:val="36"/>
        </w:rPr>
        <w:lastRenderedPageBreak/>
        <w:t>Should he be confirmed, Mr. Broderick will become the first judge of Dominican heritage to serve on the bench in New York State.</w:t>
      </w:r>
    </w:p>
    <w:p w:rsidR="00BD7EFC" w:rsidRPr="00BD7EFC" w:rsidRDefault="00BD7EFC" w:rsidP="00BD7EFC">
      <w:pPr>
        <w:rPr>
          <w:sz w:val="36"/>
          <w:szCs w:val="36"/>
        </w:rPr>
      </w:pPr>
    </w:p>
    <w:p w:rsidR="00FE3B1E" w:rsidRPr="00FC50BC" w:rsidRDefault="00BD7EFC" w:rsidP="00BD7EFC">
      <w:r w:rsidRPr="00BD7EFC">
        <w:rPr>
          <w:sz w:val="36"/>
          <w:szCs w:val="36"/>
        </w:rPr>
        <w:t>I am pleased to have Mr. Broderick here today, and I look forward to what will hopefully be a speedy confirmation process.</w:t>
      </w:r>
    </w:p>
    <w:sectPr w:rsidR="00FE3B1E" w:rsidRPr="00FC50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0BC"/>
    <w:rsid w:val="00150360"/>
    <w:rsid w:val="00227E70"/>
    <w:rsid w:val="0097039C"/>
    <w:rsid w:val="00AA3AAD"/>
    <w:rsid w:val="00BD7EFC"/>
    <w:rsid w:val="00E04604"/>
    <w:rsid w:val="00E07B6C"/>
    <w:rsid w:val="00FC50BC"/>
    <w:rsid w:val="00FE3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0BC"/>
    <w:pPr>
      <w:spacing w:after="0" w:line="340" w:lineRule="atLeast"/>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0BC"/>
    <w:pPr>
      <w:spacing w:after="0" w:line="340" w:lineRule="atLeast"/>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dc:creator>
  <cp:lastModifiedBy>SAA</cp:lastModifiedBy>
  <cp:revision>3</cp:revision>
  <dcterms:created xsi:type="dcterms:W3CDTF">2014-11-12T21:31:00Z</dcterms:created>
  <dcterms:modified xsi:type="dcterms:W3CDTF">2014-12-09T15:52:00Z</dcterms:modified>
</cp:coreProperties>
</file>