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46" w:rsidRPr="00DA07C1" w:rsidRDefault="00E85C46" w:rsidP="00E85C46">
      <w:pPr>
        <w:pStyle w:val="NormalWeb"/>
        <w:shd w:val="clear" w:color="auto" w:fill="FFFFFF"/>
        <w:jc w:val="center"/>
        <w:rPr>
          <w:b/>
          <w:u w:val="single"/>
        </w:rPr>
      </w:pPr>
      <w:r w:rsidRPr="00DA07C1">
        <w:rPr>
          <w:b/>
          <w:u w:val="single"/>
        </w:rPr>
        <w:t>QUESTIONS FOR THE RECORD</w:t>
      </w:r>
    </w:p>
    <w:p w:rsidR="00E85C46" w:rsidRPr="00DA07C1" w:rsidRDefault="00E85C46" w:rsidP="00E85C46">
      <w:pPr>
        <w:spacing w:before="100" w:beforeAutospacing="1" w:after="100" w:afterAutospacing="1"/>
        <w:ind w:left="169" w:right="169"/>
        <w:jc w:val="center"/>
        <w:outlineLvl w:val="0"/>
        <w:rPr>
          <w:b/>
          <w:kern w:val="36"/>
        </w:rPr>
      </w:pPr>
      <w:r w:rsidRPr="00DA07C1">
        <w:rPr>
          <w:b/>
          <w:kern w:val="36"/>
        </w:rPr>
        <w:t>Senator Amy Klobuchar</w:t>
      </w:r>
    </w:p>
    <w:p w:rsidR="00E85C46" w:rsidRPr="00DA07C1" w:rsidRDefault="00E85C46" w:rsidP="00E85C46">
      <w:pPr>
        <w:spacing w:before="100" w:beforeAutospacing="1" w:after="100" w:afterAutospacing="1"/>
        <w:ind w:left="169" w:right="169"/>
        <w:jc w:val="center"/>
        <w:outlineLvl w:val="0"/>
        <w:rPr>
          <w:b/>
          <w:kern w:val="36"/>
        </w:rPr>
      </w:pPr>
      <w:r w:rsidRPr="00DA07C1">
        <w:rPr>
          <w:b/>
          <w:kern w:val="36"/>
        </w:rPr>
        <w:t>“The Freedom of Information Act: Safeguarding Critical Infrastructure Information and the Public's Right to Know”</w:t>
      </w:r>
    </w:p>
    <w:p w:rsidR="00E85C46" w:rsidRPr="00DA07C1" w:rsidRDefault="00E85C46" w:rsidP="00E85C46">
      <w:pPr>
        <w:spacing w:before="100" w:beforeAutospacing="1" w:after="100" w:afterAutospacing="1"/>
        <w:ind w:left="169" w:right="169"/>
        <w:jc w:val="center"/>
        <w:outlineLvl w:val="0"/>
        <w:rPr>
          <w:b/>
          <w:kern w:val="36"/>
        </w:rPr>
      </w:pPr>
      <w:r w:rsidRPr="00DA07C1">
        <w:rPr>
          <w:b/>
          <w:kern w:val="36"/>
        </w:rPr>
        <w:t>March 13, 2012</w:t>
      </w:r>
    </w:p>
    <w:p w:rsidR="00E85C46" w:rsidRPr="00C073FD" w:rsidRDefault="00E85C46" w:rsidP="00E85C46">
      <w:pPr>
        <w:spacing w:before="100" w:beforeAutospacing="1" w:after="100" w:afterAutospacing="1"/>
        <w:ind w:right="169"/>
        <w:jc w:val="center"/>
        <w:outlineLvl w:val="0"/>
        <w:rPr>
          <w:kern w:val="36"/>
        </w:rPr>
      </w:pPr>
      <w:r>
        <w:rPr>
          <w:kern w:val="36"/>
        </w:rPr>
        <w:t>_________________________________________________________________</w:t>
      </w:r>
    </w:p>
    <w:p w:rsidR="00E85C46" w:rsidRPr="00C073FD" w:rsidRDefault="00E85C46" w:rsidP="00E85C46">
      <w:pPr>
        <w:pStyle w:val="NormalWeb"/>
        <w:shd w:val="clear" w:color="auto" w:fill="FFFFFF"/>
        <w:rPr>
          <w:b/>
          <w:u w:val="single"/>
        </w:rPr>
      </w:pPr>
      <w:r w:rsidRPr="00C073FD">
        <w:rPr>
          <w:b/>
          <w:u w:val="single"/>
        </w:rPr>
        <w:t xml:space="preserve">Questions for Miriam Nisbet </w:t>
      </w:r>
    </w:p>
    <w:p w:rsidR="00E85C46" w:rsidRPr="00DE3B5C" w:rsidRDefault="00E85C46" w:rsidP="00E85C46">
      <w:pPr>
        <w:pStyle w:val="NormalWeb"/>
        <w:shd w:val="clear" w:color="auto" w:fill="FFFFFF"/>
        <w:rPr>
          <w:b/>
        </w:rPr>
      </w:pPr>
      <w:r w:rsidRPr="00DE3B5C">
        <w:rPr>
          <w:b/>
        </w:rPr>
        <w:t xml:space="preserve">Do agencies vary significantly in terms of the process they use for analyzing FOIA requests with respect to critical infrastructure or generally?  Would it be valuable for the statute to be more prescriptive with respect to the process for addressing these requests?  </w:t>
      </w:r>
    </w:p>
    <w:p w:rsidR="00E85C46" w:rsidRDefault="00E85C46" w:rsidP="00E85C46"/>
    <w:p w:rsidR="00466B97" w:rsidRDefault="006B3F6C" w:rsidP="00675D37">
      <w:pPr>
        <w:ind w:firstLine="720"/>
      </w:pPr>
      <w:r>
        <w:t xml:space="preserve">As you know, </w:t>
      </w:r>
      <w:r w:rsidR="00466B97">
        <w:t>Federal agencies have distinct missions in fulfilling their statutory and regulatory responsibilities. Given the brea</w:t>
      </w:r>
      <w:r w:rsidR="00392DA4">
        <w:t>d</w:t>
      </w:r>
      <w:r w:rsidR="00466B97">
        <w:t xml:space="preserve">th of responsibilities of executive branch agencies, these missions </w:t>
      </w:r>
      <w:r>
        <w:t xml:space="preserve">involve </w:t>
      </w:r>
      <w:r w:rsidR="00466B97">
        <w:t>varying levels of sensitiv</w:t>
      </w:r>
      <w:r>
        <w:t>ity</w:t>
      </w:r>
      <w:r w:rsidR="00392DA4">
        <w:t xml:space="preserve"> and use of critical infrastructure information</w:t>
      </w:r>
      <w:r w:rsidR="00466B97">
        <w:t xml:space="preserve">. </w:t>
      </w:r>
      <w:r>
        <w:t xml:space="preserve">For example, agencies </w:t>
      </w:r>
      <w:r w:rsidR="00392DA4">
        <w:t>with</w:t>
      </w:r>
      <w:r>
        <w:t xml:space="preserve"> intelligence, law enforcement </w:t>
      </w:r>
      <w:r w:rsidR="00392DA4">
        <w:t xml:space="preserve">or </w:t>
      </w:r>
      <w:r>
        <w:t xml:space="preserve">foreign relations </w:t>
      </w:r>
      <w:r w:rsidR="00392DA4">
        <w:t xml:space="preserve">missions </w:t>
      </w:r>
      <w:r>
        <w:t xml:space="preserve">create and maintain sensitive records </w:t>
      </w:r>
      <w:r w:rsidR="00101C75">
        <w:t xml:space="preserve">that are quite different </w:t>
      </w:r>
      <w:r>
        <w:t>than agencies</w:t>
      </w:r>
      <w:r w:rsidR="00101C75">
        <w:t xml:space="preserve"> that have oversight of financial institutions</w:t>
      </w:r>
      <w:r>
        <w:t xml:space="preserve">. It is in this context that </w:t>
      </w:r>
      <w:r w:rsidR="00466B97">
        <w:t xml:space="preserve">Federal agencies analyze FOIA requests </w:t>
      </w:r>
      <w:r w:rsidR="00392DA4">
        <w:t xml:space="preserve">and </w:t>
      </w:r>
      <w:r>
        <w:t xml:space="preserve">consider </w:t>
      </w:r>
      <w:r w:rsidR="00392DA4">
        <w:t xml:space="preserve">agency-specific interests </w:t>
      </w:r>
      <w:r>
        <w:t>in determining whether</w:t>
      </w:r>
      <w:r w:rsidR="00466B97">
        <w:t xml:space="preserve"> information </w:t>
      </w:r>
      <w:r>
        <w:t xml:space="preserve">is appropriate </w:t>
      </w:r>
      <w:r w:rsidR="00466B97">
        <w:t>for disclosure under FOIA.</w:t>
      </w:r>
      <w:r w:rsidR="00E90E23">
        <w:t xml:space="preserve">  I look forward to working with you on whether a statutory change would, or would not, be helpful in this area, in light </w:t>
      </w:r>
      <w:r w:rsidR="001E2B5E">
        <w:t xml:space="preserve">of the </w:t>
      </w:r>
      <w:r w:rsidR="00E90E23">
        <w:t xml:space="preserve">various missions and needs of agencies government-wide.  </w:t>
      </w:r>
      <w:r w:rsidR="00466B97">
        <w:t xml:space="preserve"> </w:t>
      </w:r>
      <w:r w:rsidR="004606B7">
        <w:t xml:space="preserve"> </w:t>
      </w:r>
    </w:p>
    <w:p w:rsidR="004606B7" w:rsidRDefault="004606B7" w:rsidP="00E85C46"/>
    <w:p w:rsidR="00E85C46" w:rsidRPr="004E2588" w:rsidRDefault="00E85C46" w:rsidP="00E85C46">
      <w:pPr>
        <w:pStyle w:val="NormalWeb"/>
        <w:shd w:val="clear" w:color="auto" w:fill="FFFFFF"/>
      </w:pPr>
    </w:p>
    <w:p w:rsidR="00E85C46" w:rsidRPr="004E2588" w:rsidRDefault="00E85C46" w:rsidP="00E85C46">
      <w:pPr>
        <w:pStyle w:val="NormalWeb"/>
        <w:shd w:val="clear" w:color="auto" w:fill="FFFFFF"/>
      </w:pPr>
    </w:p>
    <w:p w:rsidR="00E85C46" w:rsidRPr="004E2588" w:rsidRDefault="00E85C46" w:rsidP="00E85C46">
      <w:pPr>
        <w:pStyle w:val="NormalWeb"/>
        <w:shd w:val="clear" w:color="auto" w:fill="FFFFFF"/>
      </w:pPr>
    </w:p>
    <w:p w:rsidR="009C6404" w:rsidRDefault="009C6404"/>
    <w:sectPr w:rsidR="009C6404" w:rsidSect="00D063A4">
      <w:footerReference w:type="default" r:id="rId7"/>
      <w:pgSz w:w="12240" w:h="15840"/>
      <w:pgMar w:top="135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EEE" w:rsidRDefault="00943EEE">
      <w:r>
        <w:separator/>
      </w:r>
    </w:p>
  </w:endnote>
  <w:endnote w:type="continuationSeparator" w:id="0">
    <w:p w:rsidR="00943EEE" w:rsidRDefault="00943EE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B6" w:rsidRDefault="00B8010C">
    <w:pPr>
      <w:pStyle w:val="Footer"/>
      <w:jc w:val="center"/>
    </w:pPr>
    <w:fldSimple w:instr=" PAGE   \* MERGEFORMAT ">
      <w:r w:rsidR="00CA5F0C">
        <w:rPr>
          <w:noProof/>
        </w:rPr>
        <w:t>1</w:t>
      </w:r>
    </w:fldSimple>
  </w:p>
  <w:p w:rsidR="001D39B6" w:rsidRDefault="001D39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EEE" w:rsidRDefault="00943EEE">
      <w:r>
        <w:separator/>
      </w:r>
    </w:p>
  </w:footnote>
  <w:footnote w:type="continuationSeparator" w:id="0">
    <w:p w:rsidR="00943EEE" w:rsidRDefault="00943E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trackRevisions/>
  <w:doNotTrackMoves/>
  <w:defaultTabStop w:val="720"/>
  <w:characterSpacingControl w:val="doNotCompress"/>
  <w:hdrShapeDefaults>
    <o:shapedefaults v:ext="edit" spidmax="1433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5C46"/>
    <w:rsid w:val="00022D5B"/>
    <w:rsid w:val="00055158"/>
    <w:rsid w:val="00056A7D"/>
    <w:rsid w:val="0007227D"/>
    <w:rsid w:val="000734A6"/>
    <w:rsid w:val="00082910"/>
    <w:rsid w:val="000C716D"/>
    <w:rsid w:val="000F4470"/>
    <w:rsid w:val="00100B57"/>
    <w:rsid w:val="00101C75"/>
    <w:rsid w:val="0019332C"/>
    <w:rsid w:val="001D39B6"/>
    <w:rsid w:val="001E2B5E"/>
    <w:rsid w:val="002655D8"/>
    <w:rsid w:val="002A7459"/>
    <w:rsid w:val="0032541F"/>
    <w:rsid w:val="00353CD8"/>
    <w:rsid w:val="00392DA4"/>
    <w:rsid w:val="003B6B91"/>
    <w:rsid w:val="004606B7"/>
    <w:rsid w:val="00466B97"/>
    <w:rsid w:val="005961BB"/>
    <w:rsid w:val="00665B26"/>
    <w:rsid w:val="00675D37"/>
    <w:rsid w:val="006B3F6C"/>
    <w:rsid w:val="0071530D"/>
    <w:rsid w:val="00943EEE"/>
    <w:rsid w:val="00962343"/>
    <w:rsid w:val="009B64B0"/>
    <w:rsid w:val="009C6404"/>
    <w:rsid w:val="00A9561E"/>
    <w:rsid w:val="00AF2F6D"/>
    <w:rsid w:val="00B8010C"/>
    <w:rsid w:val="00B82F5F"/>
    <w:rsid w:val="00C00D4A"/>
    <w:rsid w:val="00C06221"/>
    <w:rsid w:val="00C13725"/>
    <w:rsid w:val="00C2545A"/>
    <w:rsid w:val="00C47DAA"/>
    <w:rsid w:val="00C92399"/>
    <w:rsid w:val="00CA5F0C"/>
    <w:rsid w:val="00CD2F22"/>
    <w:rsid w:val="00D063A4"/>
    <w:rsid w:val="00DA07C1"/>
    <w:rsid w:val="00DE3B5C"/>
    <w:rsid w:val="00E85C46"/>
    <w:rsid w:val="00E90E23"/>
    <w:rsid w:val="00EC2A69"/>
    <w:rsid w:val="00EF061C"/>
    <w:rsid w:val="00F05BE9"/>
    <w:rsid w:val="00F52990"/>
    <w:rsid w:val="00F916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C4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5C46"/>
    <w:pPr>
      <w:spacing w:before="100" w:beforeAutospacing="1" w:after="100" w:afterAutospacing="1"/>
    </w:pPr>
  </w:style>
  <w:style w:type="paragraph" w:styleId="Footer">
    <w:name w:val="footer"/>
    <w:basedOn w:val="Normal"/>
    <w:link w:val="FooterChar"/>
    <w:uiPriority w:val="99"/>
    <w:unhideWhenUsed/>
    <w:rsid w:val="00E85C46"/>
    <w:pPr>
      <w:tabs>
        <w:tab w:val="center" w:pos="4680"/>
        <w:tab w:val="right" w:pos="9360"/>
      </w:tabs>
    </w:pPr>
  </w:style>
  <w:style w:type="character" w:customStyle="1" w:styleId="FooterChar">
    <w:name w:val="Footer Char"/>
    <w:link w:val="Footer"/>
    <w:uiPriority w:val="99"/>
    <w:rsid w:val="00E85C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06B7"/>
    <w:rPr>
      <w:rFonts w:ascii="Tahoma" w:hAnsi="Tahoma"/>
      <w:sz w:val="16"/>
      <w:szCs w:val="16"/>
    </w:rPr>
  </w:style>
  <w:style w:type="character" w:customStyle="1" w:styleId="BalloonTextChar">
    <w:name w:val="Balloon Text Char"/>
    <w:link w:val="BalloonText"/>
    <w:uiPriority w:val="99"/>
    <w:semiHidden/>
    <w:rsid w:val="004606B7"/>
    <w:rPr>
      <w:rFonts w:ascii="Tahoma" w:eastAsia="Times New Roman" w:hAnsi="Tahoma" w:cs="Tahoma"/>
      <w:sz w:val="16"/>
      <w:szCs w:val="16"/>
    </w:rPr>
  </w:style>
  <w:style w:type="paragraph" w:styleId="Header">
    <w:name w:val="header"/>
    <w:basedOn w:val="Normal"/>
    <w:link w:val="HeaderChar"/>
    <w:uiPriority w:val="99"/>
    <w:unhideWhenUsed/>
    <w:rsid w:val="00DA07C1"/>
    <w:pPr>
      <w:tabs>
        <w:tab w:val="center" w:pos="4680"/>
        <w:tab w:val="right" w:pos="9360"/>
      </w:tabs>
    </w:pPr>
  </w:style>
  <w:style w:type="character" w:customStyle="1" w:styleId="HeaderChar">
    <w:name w:val="Header Char"/>
    <w:link w:val="Header"/>
    <w:uiPriority w:val="99"/>
    <w:rsid w:val="00DA07C1"/>
    <w:rPr>
      <w:rFonts w:ascii="Times New Roman" w:eastAsia="Times New Roman" w:hAnsi="Times New Roman"/>
      <w:sz w:val="24"/>
      <w:szCs w:val="24"/>
    </w:rPr>
  </w:style>
  <w:style w:type="character" w:styleId="CommentReference">
    <w:name w:val="annotation reference"/>
    <w:uiPriority w:val="99"/>
    <w:semiHidden/>
    <w:unhideWhenUsed/>
    <w:rsid w:val="001D39B6"/>
    <w:rPr>
      <w:sz w:val="16"/>
      <w:szCs w:val="16"/>
    </w:rPr>
  </w:style>
  <w:style w:type="paragraph" w:styleId="CommentText">
    <w:name w:val="annotation text"/>
    <w:basedOn w:val="Normal"/>
    <w:link w:val="CommentTextChar"/>
    <w:uiPriority w:val="99"/>
    <w:semiHidden/>
    <w:unhideWhenUsed/>
    <w:rsid w:val="001D39B6"/>
    <w:rPr>
      <w:sz w:val="20"/>
      <w:szCs w:val="20"/>
    </w:rPr>
  </w:style>
  <w:style w:type="character" w:customStyle="1" w:styleId="CommentTextChar">
    <w:name w:val="Comment Text Char"/>
    <w:link w:val="CommentText"/>
    <w:uiPriority w:val="99"/>
    <w:semiHidden/>
    <w:rsid w:val="001D39B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39B6"/>
    <w:rPr>
      <w:b/>
      <w:bCs/>
    </w:rPr>
  </w:style>
  <w:style w:type="character" w:customStyle="1" w:styleId="CommentSubjectChar">
    <w:name w:val="Comment Subject Char"/>
    <w:link w:val="CommentSubject"/>
    <w:uiPriority w:val="99"/>
    <w:semiHidden/>
    <w:rsid w:val="001D39B6"/>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107B4-1CF6-410F-90BB-82E5EBC2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2012-04-19T15:10:00Z</dcterms:created>
  <dcterms:modified xsi:type="dcterms:W3CDTF">2012-04-19T15:10:00Z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