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C68" w:rsidRPr="00B746F2" w:rsidRDefault="00583C68" w:rsidP="00583C68">
      <w:pPr>
        <w:spacing w:after="0" w:line="360" w:lineRule="auto"/>
        <w:jc w:val="center"/>
        <w:rPr>
          <w:rFonts w:ascii="Arial" w:hAnsi="Arial" w:cs="Arial"/>
          <w:b/>
          <w:sz w:val="32"/>
          <w:szCs w:val="32"/>
        </w:rPr>
      </w:pPr>
      <w:bookmarkStart w:id="0" w:name="_GoBack"/>
      <w:bookmarkEnd w:id="0"/>
      <w:r w:rsidRPr="00B746F2">
        <w:rPr>
          <w:rFonts w:ascii="Arial" w:hAnsi="Arial" w:cs="Arial"/>
          <w:b/>
          <w:sz w:val="32"/>
          <w:szCs w:val="32"/>
        </w:rPr>
        <w:t>Statement of Senator John Cornyn</w:t>
      </w:r>
    </w:p>
    <w:p w:rsidR="00583C68" w:rsidRPr="00B746F2" w:rsidRDefault="00583C68" w:rsidP="00583C68">
      <w:pPr>
        <w:spacing w:after="0" w:line="360" w:lineRule="auto"/>
        <w:jc w:val="center"/>
        <w:rPr>
          <w:rFonts w:ascii="Arial" w:hAnsi="Arial" w:cs="Arial"/>
          <w:i/>
        </w:rPr>
      </w:pPr>
      <w:r w:rsidRPr="00583C68">
        <w:rPr>
          <w:rFonts w:ascii="Arial" w:hAnsi="Arial" w:cs="Arial"/>
          <w:i/>
        </w:rPr>
        <w:t>Senate Judiciary Committee Hearing on</w:t>
      </w:r>
      <w:r>
        <w:rPr>
          <w:rFonts w:ascii="Arial" w:hAnsi="Arial" w:cs="Arial"/>
          <w:i/>
        </w:rPr>
        <w:t xml:space="preserve"> the Special Counsel’s Report on the Prosecution of Senator Ted Stevens (March 28, 2012)</w:t>
      </w:r>
    </w:p>
    <w:p w:rsidR="00583C68" w:rsidRPr="00B746F2" w:rsidRDefault="00583C68" w:rsidP="00583C68">
      <w:pPr>
        <w:spacing w:after="0" w:line="360" w:lineRule="auto"/>
        <w:jc w:val="center"/>
        <w:rPr>
          <w:rFonts w:ascii="Arial" w:hAnsi="Arial" w:cs="Arial"/>
          <w:i/>
        </w:rPr>
      </w:pPr>
    </w:p>
    <w:p w:rsidR="00403177" w:rsidRPr="00ED6A4D" w:rsidRDefault="00403177" w:rsidP="00403177">
      <w:pPr>
        <w:spacing w:line="480" w:lineRule="auto"/>
        <w:rPr>
          <w:rFonts w:ascii="Arial" w:hAnsi="Arial" w:cs="Arial"/>
          <w:sz w:val="32"/>
          <w:szCs w:val="32"/>
        </w:rPr>
      </w:pPr>
      <w:r w:rsidRPr="00ED6A4D">
        <w:rPr>
          <w:rFonts w:ascii="Arial" w:hAnsi="Arial" w:cs="Arial"/>
          <w:sz w:val="32"/>
          <w:szCs w:val="32"/>
        </w:rPr>
        <w:t>I’d like to begin by thanking Chairman Leahy for convening this very important hea</w:t>
      </w:r>
      <w:r w:rsidR="00583C68">
        <w:rPr>
          <w:rFonts w:ascii="Arial" w:hAnsi="Arial" w:cs="Arial"/>
          <w:sz w:val="32"/>
          <w:szCs w:val="32"/>
        </w:rPr>
        <w:t>ring, and for inviting Mr. Schue</w:t>
      </w:r>
      <w:r w:rsidRPr="00ED6A4D">
        <w:rPr>
          <w:rFonts w:ascii="Arial" w:hAnsi="Arial" w:cs="Arial"/>
          <w:sz w:val="32"/>
          <w:szCs w:val="32"/>
        </w:rPr>
        <w:t>lke, who deserves thanks both for his thorough investigation and report and for his willingness to testify before us about the Justice Department’s shocking misconduct in its prosecution of Senator Stevens. As the former Attorney General of Texas, I understand the essential work that prosecutors do and the challenges they face in getting criminals off the streets. But when they do what the Justice Department prosecutors did here – put winning ahead of justice – they cross the line, and we all lose.</w:t>
      </w:r>
    </w:p>
    <w:p w:rsidR="00403177" w:rsidRPr="00ED6A4D" w:rsidRDefault="00403177" w:rsidP="00403177">
      <w:pPr>
        <w:spacing w:line="480" w:lineRule="auto"/>
        <w:rPr>
          <w:rFonts w:ascii="Arial" w:hAnsi="Arial" w:cs="Arial"/>
          <w:sz w:val="32"/>
          <w:szCs w:val="32"/>
        </w:rPr>
      </w:pPr>
      <w:r w:rsidRPr="00ED6A4D">
        <w:rPr>
          <w:rFonts w:ascii="Arial" w:hAnsi="Arial" w:cs="Arial"/>
          <w:sz w:val="32"/>
          <w:szCs w:val="32"/>
        </w:rPr>
        <w:t xml:space="preserve">Most defendants cannot muster the same resources Senator Stevens did against abusive prosecution, which is why the </w:t>
      </w:r>
      <w:r w:rsidRPr="00ED6A4D">
        <w:rPr>
          <w:rFonts w:ascii="Arial" w:hAnsi="Arial" w:cs="Arial"/>
          <w:i/>
          <w:sz w:val="32"/>
          <w:szCs w:val="32"/>
        </w:rPr>
        <w:t>Brady</w:t>
      </w:r>
      <w:r w:rsidRPr="00ED6A4D">
        <w:rPr>
          <w:rFonts w:ascii="Arial" w:hAnsi="Arial" w:cs="Arial"/>
          <w:sz w:val="32"/>
          <w:szCs w:val="32"/>
        </w:rPr>
        <w:t xml:space="preserve"> issue is so important. In bringing misconduct to light, the Sch</w:t>
      </w:r>
      <w:r w:rsidR="00583C68">
        <w:rPr>
          <w:rFonts w:ascii="Arial" w:hAnsi="Arial" w:cs="Arial"/>
          <w:sz w:val="32"/>
          <w:szCs w:val="32"/>
        </w:rPr>
        <w:t>ue</w:t>
      </w:r>
      <w:r w:rsidRPr="00ED6A4D">
        <w:rPr>
          <w:rFonts w:ascii="Arial" w:hAnsi="Arial" w:cs="Arial"/>
          <w:sz w:val="32"/>
          <w:szCs w:val="32"/>
        </w:rPr>
        <w:t xml:space="preserve">lke Report makes the public aware of prosecutorial abuse, calls out those responsible and helps to prevent future misconduct. That is </w:t>
      </w:r>
      <w:r w:rsidRPr="00ED6A4D">
        <w:rPr>
          <w:rFonts w:ascii="Arial" w:hAnsi="Arial" w:cs="Arial"/>
          <w:sz w:val="32"/>
          <w:szCs w:val="32"/>
        </w:rPr>
        <w:lastRenderedPageBreak/>
        <w:t xml:space="preserve">why we are holding these hearings. It is why the Justice Department Office of Professional Responsibility report must be made public. It is why, Mr. Chairman, I believe the Department of Justice needs to come here and be held to account. </w:t>
      </w:r>
    </w:p>
    <w:p w:rsidR="00403177" w:rsidRPr="00ED6A4D" w:rsidRDefault="00403177" w:rsidP="00403177">
      <w:pPr>
        <w:spacing w:line="480" w:lineRule="auto"/>
        <w:rPr>
          <w:rFonts w:ascii="Arial" w:hAnsi="Arial" w:cs="Arial"/>
          <w:sz w:val="32"/>
          <w:szCs w:val="32"/>
        </w:rPr>
      </w:pPr>
      <w:r w:rsidRPr="00ED6A4D">
        <w:rPr>
          <w:rFonts w:ascii="Arial" w:hAnsi="Arial" w:cs="Arial"/>
          <w:sz w:val="32"/>
          <w:szCs w:val="32"/>
        </w:rPr>
        <w:t xml:space="preserve">A Senator’s rights were violated. A federal prosecutor committed suicide. </w:t>
      </w:r>
      <w:r w:rsidR="00E50224" w:rsidRPr="00ED6A4D">
        <w:rPr>
          <w:rFonts w:ascii="Arial" w:hAnsi="Arial" w:cs="Arial"/>
          <w:sz w:val="32"/>
          <w:szCs w:val="32"/>
        </w:rPr>
        <w:t>Still,</w:t>
      </w:r>
      <w:r w:rsidRPr="00ED6A4D">
        <w:rPr>
          <w:rFonts w:ascii="Arial" w:hAnsi="Arial" w:cs="Arial"/>
          <w:sz w:val="32"/>
          <w:szCs w:val="32"/>
        </w:rPr>
        <w:t xml:space="preserve"> after three years of investigation, not one Justice Department employee has been reprimanded. While the Department took just months to invalidate the constitutional and necessary Voter ID law adopted in Texas, it has taken years and still neither finished its investigation nor held any of its own accountable, for what we all agree is outrageous misconduct. What kinds of priorities are those?</w:t>
      </w:r>
    </w:p>
    <w:p w:rsidR="00403177" w:rsidRPr="00ED6A4D" w:rsidRDefault="00403177" w:rsidP="00E50224">
      <w:pPr>
        <w:spacing w:line="480" w:lineRule="auto"/>
        <w:rPr>
          <w:rFonts w:ascii="Arial" w:hAnsi="Arial" w:cs="Arial"/>
          <w:sz w:val="32"/>
          <w:szCs w:val="32"/>
        </w:rPr>
      </w:pPr>
      <w:r w:rsidRPr="00ED6A4D">
        <w:rPr>
          <w:rFonts w:ascii="Arial" w:hAnsi="Arial" w:cs="Arial"/>
          <w:sz w:val="32"/>
          <w:szCs w:val="32"/>
        </w:rPr>
        <w:t xml:space="preserve">The Justice Department assures us that the </w:t>
      </w:r>
      <w:r w:rsidRPr="00ED6A4D">
        <w:rPr>
          <w:rFonts w:ascii="Arial" w:hAnsi="Arial" w:cs="Arial"/>
          <w:i/>
          <w:sz w:val="32"/>
          <w:szCs w:val="32"/>
        </w:rPr>
        <w:t>Stevens</w:t>
      </w:r>
      <w:r w:rsidRPr="00ED6A4D">
        <w:rPr>
          <w:rFonts w:ascii="Arial" w:hAnsi="Arial" w:cs="Arial"/>
          <w:sz w:val="32"/>
          <w:szCs w:val="32"/>
        </w:rPr>
        <w:t xml:space="preserve"> case “does not suggest a systemic problem.” But I’m not sure anyone has even looked into the broader question.</w:t>
      </w:r>
      <w:r w:rsidR="00E50224" w:rsidRPr="00ED6A4D">
        <w:rPr>
          <w:rFonts w:ascii="Arial" w:hAnsi="Arial" w:cs="Arial"/>
          <w:sz w:val="32"/>
          <w:szCs w:val="32"/>
        </w:rPr>
        <w:t xml:space="preserve"> </w:t>
      </w:r>
      <w:r w:rsidR="00583C68">
        <w:rPr>
          <w:rFonts w:ascii="Arial" w:hAnsi="Arial" w:cs="Arial"/>
          <w:sz w:val="32"/>
          <w:szCs w:val="32"/>
        </w:rPr>
        <w:t>As the Schue</w:t>
      </w:r>
      <w:r w:rsidRPr="00ED6A4D">
        <w:rPr>
          <w:rFonts w:ascii="Arial" w:hAnsi="Arial" w:cs="Arial"/>
          <w:sz w:val="32"/>
          <w:szCs w:val="32"/>
        </w:rPr>
        <w:t xml:space="preserve">lke Report illustrates, </w:t>
      </w:r>
      <w:r w:rsidR="00E50224" w:rsidRPr="00ED6A4D">
        <w:rPr>
          <w:rFonts w:ascii="Arial" w:hAnsi="Arial" w:cs="Arial"/>
          <w:sz w:val="32"/>
          <w:szCs w:val="32"/>
        </w:rPr>
        <w:t>t</w:t>
      </w:r>
      <w:r w:rsidRPr="00ED6A4D">
        <w:rPr>
          <w:rFonts w:ascii="Arial" w:hAnsi="Arial" w:cs="Arial"/>
          <w:sz w:val="32"/>
          <w:szCs w:val="32"/>
        </w:rPr>
        <w:t xml:space="preserve">he priority of the prosecutors in the </w:t>
      </w:r>
      <w:r w:rsidRPr="00ED6A4D">
        <w:rPr>
          <w:rFonts w:ascii="Arial" w:hAnsi="Arial" w:cs="Arial"/>
          <w:i/>
          <w:sz w:val="32"/>
          <w:szCs w:val="32"/>
        </w:rPr>
        <w:t>Stevens</w:t>
      </w:r>
      <w:r w:rsidRPr="00ED6A4D">
        <w:rPr>
          <w:rFonts w:ascii="Arial" w:hAnsi="Arial" w:cs="Arial"/>
          <w:sz w:val="32"/>
          <w:szCs w:val="32"/>
        </w:rPr>
        <w:t xml:space="preserve"> case was to win by any means necessary, not to follow the law or </w:t>
      </w:r>
      <w:r w:rsidRPr="00ED6A4D">
        <w:rPr>
          <w:rFonts w:ascii="Arial" w:hAnsi="Arial" w:cs="Arial"/>
          <w:sz w:val="32"/>
          <w:szCs w:val="32"/>
        </w:rPr>
        <w:lastRenderedPageBreak/>
        <w:t>do justice. We cannot erase the tragic consequences. We must demand the transparency and accountability that will prevent this from happening again.</w:t>
      </w:r>
    </w:p>
    <w:p w:rsidR="00D81CC3" w:rsidRPr="00ED6A4D" w:rsidRDefault="00D81CC3" w:rsidP="00403177">
      <w:pPr>
        <w:spacing w:line="480" w:lineRule="auto"/>
        <w:rPr>
          <w:rFonts w:ascii="Arial" w:hAnsi="Arial" w:cs="Arial"/>
          <w:sz w:val="32"/>
          <w:szCs w:val="32"/>
        </w:rPr>
      </w:pPr>
    </w:p>
    <w:p w:rsidR="00ED6A4D" w:rsidRPr="00ED6A4D" w:rsidRDefault="00ED6A4D">
      <w:pPr>
        <w:spacing w:line="480" w:lineRule="auto"/>
        <w:rPr>
          <w:rFonts w:ascii="Arial" w:hAnsi="Arial" w:cs="Arial"/>
          <w:sz w:val="32"/>
          <w:szCs w:val="32"/>
        </w:rPr>
      </w:pPr>
    </w:p>
    <w:sectPr w:rsidR="00ED6A4D" w:rsidRPr="00ED6A4D" w:rsidSect="004E10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839"/>
    <w:multiLevelType w:val="hybridMultilevel"/>
    <w:tmpl w:val="F62A7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A720E"/>
    <w:multiLevelType w:val="hybridMultilevel"/>
    <w:tmpl w:val="1F80B844"/>
    <w:lvl w:ilvl="0" w:tplc="471698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CF6D62"/>
    <w:multiLevelType w:val="hybridMultilevel"/>
    <w:tmpl w:val="03424C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783766"/>
    <w:multiLevelType w:val="hybridMultilevel"/>
    <w:tmpl w:val="FB5C8C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4D1250"/>
    <w:multiLevelType w:val="hybridMultilevel"/>
    <w:tmpl w:val="72720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C3499B"/>
    <w:multiLevelType w:val="hybridMultilevel"/>
    <w:tmpl w:val="F7980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5674C6"/>
    <w:multiLevelType w:val="hybridMultilevel"/>
    <w:tmpl w:val="72720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F42847"/>
    <w:multiLevelType w:val="hybridMultilevel"/>
    <w:tmpl w:val="A89CE47A"/>
    <w:lvl w:ilvl="0" w:tplc="D92E5FFC">
      <w:start w:val="302"/>
      <w:numFmt w:val="bullet"/>
      <w:lvlText w:val="-"/>
      <w:lvlJc w:val="left"/>
      <w:pPr>
        <w:ind w:left="720" w:hanging="360"/>
      </w:pPr>
      <w:rPr>
        <w:rFonts w:ascii="Century Schoolbook" w:eastAsia="Times New Roman" w:hAnsi="Century School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6"/>
  </w:num>
  <w:num w:numId="5">
    <w:abstractNumId w:val="2"/>
  </w:num>
  <w:num w:numId="6">
    <w:abstractNumId w:val="0"/>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3723"/>
    <w:rsid w:val="00094D6E"/>
    <w:rsid w:val="000A75F3"/>
    <w:rsid w:val="000E017E"/>
    <w:rsid w:val="00115231"/>
    <w:rsid w:val="0011669B"/>
    <w:rsid w:val="001A7992"/>
    <w:rsid w:val="002723C9"/>
    <w:rsid w:val="002B5436"/>
    <w:rsid w:val="00322C4A"/>
    <w:rsid w:val="003C65AF"/>
    <w:rsid w:val="003D678B"/>
    <w:rsid w:val="00403177"/>
    <w:rsid w:val="00407991"/>
    <w:rsid w:val="00451042"/>
    <w:rsid w:val="004A5687"/>
    <w:rsid w:val="004B4F64"/>
    <w:rsid w:val="004C1ED9"/>
    <w:rsid w:val="004C7F4E"/>
    <w:rsid w:val="004E100E"/>
    <w:rsid w:val="005127AB"/>
    <w:rsid w:val="00583C68"/>
    <w:rsid w:val="005D4C70"/>
    <w:rsid w:val="00615CC2"/>
    <w:rsid w:val="00623281"/>
    <w:rsid w:val="00641DCA"/>
    <w:rsid w:val="00651211"/>
    <w:rsid w:val="00657B43"/>
    <w:rsid w:val="006C2A12"/>
    <w:rsid w:val="00713E91"/>
    <w:rsid w:val="007D1267"/>
    <w:rsid w:val="007D6191"/>
    <w:rsid w:val="00835486"/>
    <w:rsid w:val="008437C6"/>
    <w:rsid w:val="00867225"/>
    <w:rsid w:val="008C7FE2"/>
    <w:rsid w:val="00921CF8"/>
    <w:rsid w:val="0095063A"/>
    <w:rsid w:val="009A13A7"/>
    <w:rsid w:val="00A25607"/>
    <w:rsid w:val="00AB24C3"/>
    <w:rsid w:val="00AF0540"/>
    <w:rsid w:val="00B5364E"/>
    <w:rsid w:val="00B937C9"/>
    <w:rsid w:val="00BB2EB2"/>
    <w:rsid w:val="00C3145B"/>
    <w:rsid w:val="00D041AF"/>
    <w:rsid w:val="00D81CC3"/>
    <w:rsid w:val="00DA0735"/>
    <w:rsid w:val="00DA4413"/>
    <w:rsid w:val="00DB1ADD"/>
    <w:rsid w:val="00DB6488"/>
    <w:rsid w:val="00E03723"/>
    <w:rsid w:val="00E46A55"/>
    <w:rsid w:val="00E50224"/>
    <w:rsid w:val="00EA4C5C"/>
    <w:rsid w:val="00ED6A4D"/>
    <w:rsid w:val="00F12BB0"/>
    <w:rsid w:val="00F243E2"/>
    <w:rsid w:val="00F53C27"/>
    <w:rsid w:val="00F54FFF"/>
    <w:rsid w:val="00F555D7"/>
    <w:rsid w:val="00F83E75"/>
    <w:rsid w:val="00F852E9"/>
    <w:rsid w:val="00FA4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Schoolbook" w:eastAsia="Times New Roman" w:hAnsi="Century Schoolbook" w:cstheme="minorBidi"/>
        <w:sz w:val="24"/>
        <w:szCs w:val="24"/>
        <w:lang w:val="en-US" w:eastAsia="en-US" w:bidi="ar-SA"/>
      </w:rPr>
    </w:rPrDefault>
    <w:pPrDefault>
      <w:pPr>
        <w:spacing w:after="24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Memo Text"/>
    <w:qFormat/>
    <w:rsid w:val="00F555D7"/>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723"/>
    <w:pPr>
      <w:ind w:left="720"/>
      <w:contextualSpacing/>
    </w:pPr>
  </w:style>
  <w:style w:type="paragraph" w:styleId="BalloonText">
    <w:name w:val="Balloon Text"/>
    <w:basedOn w:val="Normal"/>
    <w:link w:val="BalloonTextChar"/>
    <w:uiPriority w:val="99"/>
    <w:semiHidden/>
    <w:unhideWhenUsed/>
    <w:rsid w:val="00C314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4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Schoolbook" w:eastAsia="Times New Roman" w:hAnsi="Century Schoolbook" w:cstheme="minorBidi"/>
        <w:sz w:val="24"/>
        <w:szCs w:val="24"/>
        <w:lang w:val="en-US" w:eastAsia="en-US" w:bidi="ar-SA"/>
      </w:rPr>
    </w:rPrDefault>
    <w:pPrDefault>
      <w:pPr>
        <w:spacing w:after="24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Memo Text"/>
    <w:qFormat/>
    <w:rsid w:val="00F555D7"/>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723"/>
    <w:pPr>
      <w:ind w:left="720"/>
      <w:contextualSpacing/>
    </w:pPr>
  </w:style>
  <w:style w:type="paragraph" w:styleId="BalloonText">
    <w:name w:val="Balloon Text"/>
    <w:basedOn w:val="Normal"/>
    <w:link w:val="BalloonTextChar"/>
    <w:uiPriority w:val="99"/>
    <w:semiHidden/>
    <w:unhideWhenUsed/>
    <w:rsid w:val="00C314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4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E2D95-1306-4276-AAF4-2964F8B10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339</Words>
  <Characters>1935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Windows User</cp:lastModifiedBy>
  <cp:revision>2</cp:revision>
  <cp:lastPrinted>2012-03-28T13:58:00Z</cp:lastPrinted>
  <dcterms:created xsi:type="dcterms:W3CDTF">2012-05-30T16:56:00Z</dcterms:created>
  <dcterms:modified xsi:type="dcterms:W3CDTF">2012-05-30T16:56:00Z</dcterms:modified>
</cp:coreProperties>
</file>