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640" w:rsidRDefault="007D1640" w:rsidP="007D1640">
      <w:pPr>
        <w:jc w:val="center"/>
        <w:rPr>
          <w:rFonts w:ascii="Times New Roman" w:hAnsi="Times New Roman"/>
          <w:sz w:val="32"/>
          <w:szCs w:val="32"/>
        </w:rPr>
      </w:pPr>
      <w:r>
        <w:rPr>
          <w:rFonts w:ascii="Times New Roman" w:hAnsi="Times New Roman"/>
          <w:sz w:val="32"/>
          <w:szCs w:val="32"/>
        </w:rPr>
        <w:t>CES extended remarks on Debo Adegbile</w:t>
      </w:r>
    </w:p>
    <w:p w:rsidR="007D1640" w:rsidRDefault="007D1640" w:rsidP="007D1640">
      <w:pPr>
        <w:jc w:val="center"/>
        <w:rPr>
          <w:rFonts w:ascii="Times New Roman" w:hAnsi="Times New Roman"/>
          <w:sz w:val="32"/>
          <w:szCs w:val="32"/>
        </w:rPr>
      </w:pPr>
      <w:proofErr w:type="gramStart"/>
      <w:r>
        <w:rPr>
          <w:rFonts w:ascii="Times New Roman" w:hAnsi="Times New Roman"/>
          <w:sz w:val="32"/>
          <w:szCs w:val="32"/>
        </w:rPr>
        <w:t>nominee</w:t>
      </w:r>
      <w:proofErr w:type="gramEnd"/>
      <w:r>
        <w:rPr>
          <w:rFonts w:ascii="Times New Roman" w:hAnsi="Times New Roman"/>
          <w:sz w:val="32"/>
          <w:szCs w:val="32"/>
        </w:rPr>
        <w:t xml:space="preserve"> for Assistant Attorney General, Civil Rights Division</w:t>
      </w:r>
    </w:p>
    <w:p w:rsidR="007D1640" w:rsidRDefault="007D1640" w:rsidP="007D1640">
      <w:pPr>
        <w:jc w:val="center"/>
        <w:rPr>
          <w:rFonts w:ascii="Times New Roman" w:hAnsi="Times New Roman"/>
          <w:sz w:val="32"/>
          <w:szCs w:val="32"/>
        </w:rPr>
      </w:pPr>
      <w:r>
        <w:rPr>
          <w:rFonts w:ascii="Times New Roman" w:hAnsi="Times New Roman"/>
          <w:sz w:val="32"/>
          <w:szCs w:val="32"/>
        </w:rPr>
        <w:softHyphen/>
      </w:r>
      <w:r>
        <w:rPr>
          <w:rFonts w:ascii="Times New Roman" w:hAnsi="Times New Roman"/>
          <w:sz w:val="32"/>
          <w:szCs w:val="32"/>
        </w:rPr>
        <w:softHyphen/>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Good morning Mr. Chairman, Ranking Member Grassley, and other members of this committee.</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The Civil Rights Division of DOJ is the crowning jewel of civil rights enforcement in this country.  Under the able leadership of now-Secretary of Labor Tom Perez, it recovered from some dark days during the previous Administration.</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I am grateful that we are past the days of name-calling and politicization over something as basic and American as equal rights under the law.</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Indeed, Mr. Adegbile has committed his entire career not to politics, but to the enforcement of the very laws that this division protects as its core function.  His primary goal as a lawyer has been to interpret and apply our country’s long-held anti-discrimination principles.  His life – including time spent in one of New York’s most notorious residences for the underprivileged, the Martinique Hotel—is a testament to hard work and a beacon for equal opportunity.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Mr. Adegbile brings a breadth of experience and deep understanding to this job that, frankly, should be a requirement for anyone who would aspire to assume the responsibility for enforcing our nation’s civil rights laws.</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Mr. Adegbile has, as I’m sure he’d be the first to acknowledge, been no stranger to discrimination.  He is a child of immigrants, born in the Bronx. His father was a student from Nigeria, and his mother was an Irish immigrant who came by boat to the United States, where she found a job as a domestic worker and raised her family by herself from the time Mr. Adegbile was 10.</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lastRenderedPageBreak/>
        <w:t xml:space="preserve">His family availed themselves of the safety net of public assistance while Mr. Adegbile sought the education that helped to lift them from their circumstances.  (And, I might add, did a star turn on </w:t>
      </w:r>
      <w:r>
        <w:rPr>
          <w:rFonts w:ascii="Times New Roman" w:hAnsi="Times New Roman"/>
          <w:i/>
          <w:iCs/>
          <w:sz w:val="32"/>
          <w:szCs w:val="32"/>
        </w:rPr>
        <w:t>Sesame Street</w:t>
      </w:r>
      <w:r>
        <w:rPr>
          <w:rFonts w:ascii="Times New Roman" w:hAnsi="Times New Roman"/>
          <w:sz w:val="32"/>
          <w:szCs w:val="32"/>
        </w:rPr>
        <w:t xml:space="preserve">, which he filmed for nine seasons.)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In middle school, his family was even evicted from their home, and they lived briefly in the Martinique Hotel, a well-chronicled, decrepit “welfare” hotel that came to epitomize the neglect often suffered by the poor in New York City.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After high school, he took three years to work to support his mother and little brother, even working as a courier for a travel agency that served the law firm of Paul Weiss </w:t>
      </w:r>
      <w:proofErr w:type="spellStart"/>
      <w:r>
        <w:rPr>
          <w:rFonts w:ascii="Times New Roman" w:hAnsi="Times New Roman"/>
          <w:sz w:val="32"/>
          <w:szCs w:val="32"/>
        </w:rPr>
        <w:t>Rifkind</w:t>
      </w:r>
      <w:proofErr w:type="spellEnd"/>
      <w:r>
        <w:rPr>
          <w:rFonts w:ascii="Times New Roman" w:hAnsi="Times New Roman"/>
          <w:sz w:val="32"/>
          <w:szCs w:val="32"/>
        </w:rPr>
        <w:t xml:space="preserve"> Wharton &amp;</w:t>
      </w:r>
      <w:r w:rsidR="00706702">
        <w:rPr>
          <w:rFonts w:ascii="Times New Roman" w:hAnsi="Times New Roman"/>
          <w:sz w:val="32"/>
          <w:szCs w:val="32"/>
        </w:rPr>
        <w:t xml:space="preserve"> Garrison, where, years later, </w:t>
      </w:r>
      <w:r>
        <w:rPr>
          <w:rFonts w:ascii="Times New Roman" w:hAnsi="Times New Roman"/>
          <w:sz w:val="32"/>
          <w:szCs w:val="32"/>
        </w:rPr>
        <w:t xml:space="preserve">he was a law firm associate for 7 years.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Mr. Adegbile then, not surprisingly, excelled at Connecticut College.  He was singled out for the Anna Lord Strauss Medal – the award given to one student for outstanding service to the college and community.  In 1991, he </w:t>
      </w:r>
      <w:r w:rsidR="00706702">
        <w:rPr>
          <w:rFonts w:ascii="Times New Roman" w:hAnsi="Times New Roman"/>
          <w:sz w:val="32"/>
          <w:szCs w:val="32"/>
        </w:rPr>
        <w:t>accepted a</w:t>
      </w:r>
      <w:r>
        <w:rPr>
          <w:rFonts w:ascii="Times New Roman" w:hAnsi="Times New Roman"/>
          <w:sz w:val="32"/>
          <w:szCs w:val="32"/>
        </w:rPr>
        <w:t xml:space="preserve"> Point of Light Honor from President George H.W. Bush</w:t>
      </w:r>
      <w:r w:rsidR="00706702">
        <w:rPr>
          <w:rFonts w:ascii="Times New Roman" w:hAnsi="Times New Roman"/>
          <w:sz w:val="32"/>
          <w:szCs w:val="32"/>
        </w:rPr>
        <w:t xml:space="preserve"> on behalf of his college’s Office of Volunteers and Community Service</w:t>
      </w:r>
      <w:r>
        <w:rPr>
          <w:rFonts w:ascii="Times New Roman" w:hAnsi="Times New Roman"/>
          <w:sz w:val="32"/>
          <w:szCs w:val="32"/>
        </w:rPr>
        <w:t xml:space="preserve">.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He went on to New York University of School of Law, and worked at the prestigious law firm he had encountered earlier as a courier – Paul Weiss.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After seven years of training with some of the best litigators in the country, Mr. Adegbile joined the NAACP Legal Defense and Educational Fund, where he came to serve as Director of Litigation and Acting President and Director Counsel.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Mr. Adegbile is now one of the foremost experts in, among many other important areas of civil rights law, the prosecution of voting rights.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lastRenderedPageBreak/>
        <w:t xml:space="preserve">The right to vote, while not specifically enumerated in the Constitution, is at the core of our democracy.  The Voting Rights Act remains as the fulcrum of the protections that we afford against the tyranny of an intemperate majority – a potential threat that even our very Founders discussed in the Federalist Papers.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 xml:space="preserve">The statements that Mr. Adegbile has made in briefs, on behalf of clients, and in various public fora speak not to an ideologue who is on a mission, but to someone who is deeply committed to the right of every single qualified American to vote without undue impediment.  </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Now, at this time when the attack on the federal protection of voting rights is at a crossroads, and the increasing use of voter identification has overtones of discrimination, we need someone in this job with a thorough understanding of the law and a commitment to its underpinnings.</w:t>
      </w:r>
    </w:p>
    <w:p w:rsidR="007D1640" w:rsidRDefault="007D1640" w:rsidP="007D1640">
      <w:pPr>
        <w:rPr>
          <w:rFonts w:ascii="Times New Roman" w:hAnsi="Times New Roman"/>
          <w:sz w:val="32"/>
          <w:szCs w:val="32"/>
        </w:rPr>
      </w:pPr>
    </w:p>
    <w:p w:rsidR="007D1640" w:rsidRDefault="007D1640" w:rsidP="007D1640">
      <w:pPr>
        <w:rPr>
          <w:rFonts w:ascii="Times New Roman" w:hAnsi="Times New Roman"/>
          <w:sz w:val="32"/>
          <w:szCs w:val="32"/>
        </w:rPr>
      </w:pPr>
      <w:r>
        <w:rPr>
          <w:rFonts w:ascii="Times New Roman" w:hAnsi="Times New Roman"/>
          <w:sz w:val="32"/>
          <w:szCs w:val="32"/>
        </w:rPr>
        <w:t>We need someone in this job with a firm grasp of other areas of civil rights law as well – facilities discrimina</w:t>
      </w:r>
      <w:r w:rsidR="00180F5D">
        <w:rPr>
          <w:rFonts w:ascii="Times New Roman" w:hAnsi="Times New Roman"/>
          <w:sz w:val="32"/>
          <w:szCs w:val="32"/>
        </w:rPr>
        <w:t>tion, discrimination in public </w:t>
      </w:r>
      <w:r>
        <w:rPr>
          <w:rFonts w:ascii="Times New Roman" w:hAnsi="Times New Roman"/>
          <w:sz w:val="32"/>
          <w:szCs w:val="32"/>
        </w:rPr>
        <w:t>hiring – all manner of “access” issues that Mr. Adegbile himself has not only litigated, but embodies:  Without fundamental access to the levers of education and employment, all the hard work in the world would not have amounted to anything for Mr. Adegbile and his family.</w:t>
      </w:r>
    </w:p>
    <w:p w:rsidR="007D1640" w:rsidRDefault="007D1640" w:rsidP="007D1640">
      <w:pPr>
        <w:rPr>
          <w:rFonts w:ascii="Times New Roman" w:hAnsi="Times New Roman"/>
          <w:sz w:val="32"/>
          <w:szCs w:val="32"/>
        </w:rPr>
      </w:pPr>
      <w:bookmarkStart w:id="0" w:name="_GoBack"/>
      <w:bookmarkEnd w:id="0"/>
    </w:p>
    <w:p w:rsidR="007D1640" w:rsidRDefault="007D1640" w:rsidP="007D1640">
      <w:pPr>
        <w:rPr>
          <w:rFonts w:ascii="Times New Roman" w:hAnsi="Times New Roman"/>
          <w:sz w:val="32"/>
          <w:szCs w:val="32"/>
        </w:rPr>
      </w:pPr>
      <w:r>
        <w:rPr>
          <w:rFonts w:ascii="Times New Roman" w:hAnsi="Times New Roman"/>
          <w:sz w:val="32"/>
          <w:szCs w:val="32"/>
        </w:rPr>
        <w:t xml:space="preserve">Mr. Adegbile, I offer a warm welcome to you and your family (wife Susan, children </w:t>
      </w:r>
      <w:proofErr w:type="spellStart"/>
      <w:r>
        <w:rPr>
          <w:rFonts w:ascii="Times New Roman" w:hAnsi="Times New Roman"/>
          <w:sz w:val="32"/>
          <w:szCs w:val="32"/>
        </w:rPr>
        <w:t>Sela</w:t>
      </w:r>
      <w:proofErr w:type="spellEnd"/>
      <w:r>
        <w:rPr>
          <w:rFonts w:ascii="Times New Roman" w:hAnsi="Times New Roman"/>
          <w:sz w:val="32"/>
          <w:szCs w:val="32"/>
        </w:rPr>
        <w:t xml:space="preserve"> and Devan), and thank you for being here, and for your service.</w:t>
      </w:r>
    </w:p>
    <w:p w:rsidR="00905251" w:rsidRDefault="00905251"/>
    <w:sectPr w:rsidR="00905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640"/>
    <w:rsid w:val="00180F5D"/>
    <w:rsid w:val="00706702"/>
    <w:rsid w:val="007D1640"/>
    <w:rsid w:val="0090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64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64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32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SAA</cp:lastModifiedBy>
  <cp:revision>3</cp:revision>
  <dcterms:created xsi:type="dcterms:W3CDTF">2014-01-27T17:43:00Z</dcterms:created>
  <dcterms:modified xsi:type="dcterms:W3CDTF">2014-03-26T17:03:00Z</dcterms:modified>
</cp:coreProperties>
</file>