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AE5" w:rsidRPr="004E59F5" w:rsidRDefault="00607AE5" w:rsidP="00607AE5">
      <w:pPr>
        <w:jc w:val="center"/>
        <w:rPr>
          <w:b/>
          <w:bCs/>
          <w:sz w:val="28"/>
          <w:szCs w:val="28"/>
          <w:lang w:val="en-CA"/>
        </w:rPr>
      </w:pPr>
      <w:r>
        <w:rPr>
          <w:b/>
          <w:bCs/>
          <w:sz w:val="28"/>
          <w:szCs w:val="28"/>
          <w:lang w:val="en-CA"/>
        </w:rPr>
        <w:t>S</w:t>
      </w:r>
      <w:r w:rsidRPr="004E59F5">
        <w:rPr>
          <w:b/>
          <w:bCs/>
          <w:sz w:val="28"/>
          <w:szCs w:val="28"/>
          <w:lang w:val="en-CA"/>
        </w:rPr>
        <w:t>tatement of Senator Charles Grassley</w:t>
      </w:r>
    </w:p>
    <w:p w:rsidR="00607AE5" w:rsidRPr="004E59F5" w:rsidRDefault="00607AE5" w:rsidP="00607AE5">
      <w:pPr>
        <w:jc w:val="center"/>
        <w:rPr>
          <w:b/>
          <w:bCs/>
          <w:sz w:val="28"/>
          <w:szCs w:val="28"/>
          <w:lang w:val="en-CA"/>
        </w:rPr>
      </w:pPr>
      <w:r w:rsidRPr="004E59F5">
        <w:rPr>
          <w:b/>
          <w:bCs/>
          <w:sz w:val="28"/>
          <w:szCs w:val="28"/>
          <w:lang w:val="en-CA"/>
        </w:rPr>
        <w:t>Ranking Member</w:t>
      </w:r>
    </w:p>
    <w:p w:rsidR="00607AE5" w:rsidRPr="004E59F5" w:rsidRDefault="00607AE5" w:rsidP="00607AE5">
      <w:pPr>
        <w:jc w:val="center"/>
        <w:rPr>
          <w:b/>
          <w:bCs/>
          <w:sz w:val="28"/>
          <w:szCs w:val="28"/>
          <w:lang w:val="en-CA"/>
        </w:rPr>
      </w:pPr>
      <w:r w:rsidRPr="004E59F5">
        <w:rPr>
          <w:b/>
          <w:bCs/>
          <w:sz w:val="28"/>
          <w:szCs w:val="28"/>
          <w:lang w:val="en-CA"/>
        </w:rPr>
        <w:t xml:space="preserve"> Committee on the Judiciary</w:t>
      </w:r>
    </w:p>
    <w:p w:rsidR="00607AE5" w:rsidRPr="004E59F5" w:rsidRDefault="00607AE5" w:rsidP="00607AE5">
      <w:pPr>
        <w:jc w:val="center"/>
        <w:rPr>
          <w:b/>
          <w:bCs/>
          <w:sz w:val="28"/>
          <w:szCs w:val="28"/>
          <w:lang w:val="en-CA"/>
        </w:rPr>
      </w:pPr>
      <w:r w:rsidRPr="004E59F5">
        <w:rPr>
          <w:b/>
          <w:bCs/>
          <w:sz w:val="28"/>
          <w:szCs w:val="28"/>
          <w:lang w:val="en-CA"/>
        </w:rPr>
        <w:t>United States Senate</w:t>
      </w:r>
    </w:p>
    <w:p w:rsidR="00607AE5" w:rsidRPr="004E59F5" w:rsidRDefault="00607AE5" w:rsidP="00607AE5">
      <w:pPr>
        <w:jc w:val="center"/>
        <w:rPr>
          <w:b/>
          <w:bCs/>
          <w:sz w:val="28"/>
          <w:szCs w:val="28"/>
          <w:lang w:val="en-CA"/>
        </w:rPr>
      </w:pPr>
    </w:p>
    <w:p w:rsidR="00607AE5" w:rsidRPr="004E59F5" w:rsidRDefault="00607AE5" w:rsidP="00607AE5">
      <w:pPr>
        <w:jc w:val="center"/>
        <w:rPr>
          <w:b/>
          <w:bCs/>
          <w:sz w:val="28"/>
          <w:szCs w:val="28"/>
          <w:lang w:val="en-CA"/>
        </w:rPr>
      </w:pPr>
      <w:r w:rsidRPr="004E59F5">
        <w:rPr>
          <w:b/>
          <w:bCs/>
          <w:sz w:val="28"/>
          <w:szCs w:val="28"/>
          <w:lang w:val="en-CA"/>
        </w:rPr>
        <w:t>Before the Committee on the Judiciary</w:t>
      </w:r>
      <w:r>
        <w:rPr>
          <w:b/>
          <w:bCs/>
          <w:sz w:val="28"/>
          <w:szCs w:val="28"/>
          <w:lang w:val="en-CA"/>
        </w:rPr>
        <w:t xml:space="preserve"> regarding</w:t>
      </w:r>
      <w:r w:rsidRPr="004E59F5">
        <w:rPr>
          <w:b/>
          <w:bCs/>
          <w:sz w:val="28"/>
          <w:szCs w:val="28"/>
          <w:lang w:val="en-CA"/>
        </w:rPr>
        <w:t xml:space="preserve"> the Nominations of:  </w:t>
      </w:r>
    </w:p>
    <w:p w:rsidR="00607AE5" w:rsidRDefault="00607AE5" w:rsidP="00607AE5">
      <w:pPr>
        <w:jc w:val="center"/>
        <w:rPr>
          <w:bCs/>
          <w:sz w:val="28"/>
          <w:szCs w:val="28"/>
        </w:rPr>
      </w:pPr>
    </w:p>
    <w:p w:rsidR="00607AE5" w:rsidRPr="004E59F5" w:rsidRDefault="00607AE5" w:rsidP="00607AE5">
      <w:pPr>
        <w:jc w:val="center"/>
        <w:rPr>
          <w:bCs/>
          <w:sz w:val="28"/>
          <w:szCs w:val="28"/>
        </w:rPr>
      </w:pPr>
    </w:p>
    <w:p w:rsidR="00607AE5" w:rsidRPr="00840401" w:rsidRDefault="00607AE5" w:rsidP="00607AE5">
      <w:pPr>
        <w:jc w:val="center"/>
        <w:rPr>
          <w:i/>
        </w:rPr>
      </w:pPr>
      <w:r>
        <w:rPr>
          <w:i/>
        </w:rPr>
        <w:t>Robert L. Wilkins</w:t>
      </w:r>
      <w:r w:rsidRPr="00840401">
        <w:rPr>
          <w:i/>
        </w:rPr>
        <w:t>, to be United States Circuit Judge for the District of Columbia Circuit</w:t>
      </w:r>
    </w:p>
    <w:p w:rsidR="00607AE5" w:rsidRPr="00840401" w:rsidRDefault="00607AE5" w:rsidP="00607AE5">
      <w:pPr>
        <w:jc w:val="center"/>
        <w:rPr>
          <w:i/>
        </w:rPr>
      </w:pPr>
      <w:r>
        <w:rPr>
          <w:i/>
        </w:rPr>
        <w:t>Timothy L. Brooks</w:t>
      </w:r>
      <w:r w:rsidRPr="00840401">
        <w:rPr>
          <w:i/>
        </w:rPr>
        <w:t xml:space="preserve">, to be United States District Judge for the </w:t>
      </w:r>
      <w:r>
        <w:rPr>
          <w:i/>
        </w:rPr>
        <w:t>Western District of Arkansas</w:t>
      </w:r>
    </w:p>
    <w:p w:rsidR="00607AE5" w:rsidRPr="00840401" w:rsidRDefault="00607AE5" w:rsidP="00607AE5">
      <w:pPr>
        <w:jc w:val="center"/>
        <w:rPr>
          <w:i/>
        </w:rPr>
      </w:pPr>
      <w:r>
        <w:rPr>
          <w:i/>
        </w:rPr>
        <w:t xml:space="preserve">James </w:t>
      </w:r>
      <w:proofErr w:type="spellStart"/>
      <w:r>
        <w:rPr>
          <w:i/>
        </w:rPr>
        <w:t>Donato</w:t>
      </w:r>
      <w:proofErr w:type="spellEnd"/>
      <w:r w:rsidRPr="00840401">
        <w:rPr>
          <w:i/>
        </w:rPr>
        <w:t xml:space="preserve">, to be United States District Judge for the </w:t>
      </w:r>
      <w:r>
        <w:rPr>
          <w:i/>
        </w:rPr>
        <w:t xml:space="preserve">Northern </w:t>
      </w:r>
      <w:r w:rsidRPr="00840401">
        <w:rPr>
          <w:i/>
        </w:rPr>
        <w:t xml:space="preserve">District of </w:t>
      </w:r>
      <w:r>
        <w:rPr>
          <w:i/>
        </w:rPr>
        <w:t>California</w:t>
      </w:r>
    </w:p>
    <w:p w:rsidR="00607AE5" w:rsidRPr="00840401" w:rsidRDefault="00607AE5" w:rsidP="00607AE5">
      <w:pPr>
        <w:jc w:val="center"/>
        <w:rPr>
          <w:i/>
        </w:rPr>
      </w:pPr>
      <w:r>
        <w:rPr>
          <w:i/>
        </w:rPr>
        <w:t xml:space="preserve">Beth </w:t>
      </w:r>
      <w:proofErr w:type="spellStart"/>
      <w:r>
        <w:rPr>
          <w:i/>
        </w:rPr>
        <w:t>Labson</w:t>
      </w:r>
      <w:proofErr w:type="spellEnd"/>
      <w:r>
        <w:rPr>
          <w:i/>
        </w:rPr>
        <w:t xml:space="preserve"> Freeman</w:t>
      </w:r>
      <w:r w:rsidRPr="00840401">
        <w:rPr>
          <w:i/>
        </w:rPr>
        <w:t xml:space="preserve">, to be United States District Judge for the </w:t>
      </w:r>
      <w:r>
        <w:rPr>
          <w:i/>
        </w:rPr>
        <w:t xml:space="preserve">Northern </w:t>
      </w:r>
      <w:r w:rsidRPr="00840401">
        <w:rPr>
          <w:i/>
        </w:rPr>
        <w:t xml:space="preserve">District of </w:t>
      </w:r>
      <w:r>
        <w:rPr>
          <w:i/>
        </w:rPr>
        <w:t>California</w:t>
      </w:r>
    </w:p>
    <w:p w:rsidR="00607AE5" w:rsidRPr="00840401" w:rsidRDefault="00607AE5" w:rsidP="00607AE5">
      <w:pPr>
        <w:jc w:val="center"/>
        <w:rPr>
          <w:i/>
        </w:rPr>
      </w:pPr>
      <w:r>
        <w:rPr>
          <w:i/>
        </w:rPr>
        <w:t>Pedro A. Delgado Hernandez</w:t>
      </w:r>
      <w:r w:rsidRPr="00840401">
        <w:rPr>
          <w:i/>
        </w:rPr>
        <w:t xml:space="preserve">, to be United States District Judge for the District of </w:t>
      </w:r>
      <w:r>
        <w:rPr>
          <w:i/>
        </w:rPr>
        <w:t>Puerto Rico</w:t>
      </w:r>
    </w:p>
    <w:p w:rsidR="00607AE5" w:rsidRDefault="00607AE5" w:rsidP="00607AE5">
      <w:pPr>
        <w:jc w:val="center"/>
        <w:rPr>
          <w:b/>
        </w:rPr>
      </w:pPr>
    </w:p>
    <w:p w:rsidR="00607AE5" w:rsidRDefault="00607AE5" w:rsidP="00607AE5">
      <w:pPr>
        <w:jc w:val="center"/>
        <w:rPr>
          <w:b/>
        </w:rPr>
      </w:pPr>
    </w:p>
    <w:p w:rsidR="00607AE5" w:rsidRDefault="00607AE5" w:rsidP="00607AE5">
      <w:pPr>
        <w:jc w:val="center"/>
      </w:pPr>
      <w:r>
        <w:rPr>
          <w:b/>
        </w:rPr>
        <w:t>September 11, 2013</w:t>
      </w:r>
    </w:p>
    <w:p w:rsidR="00607AE5" w:rsidRDefault="00607AE5" w:rsidP="00607AE5">
      <w:pPr>
        <w:jc w:val="center"/>
      </w:pPr>
    </w:p>
    <w:p w:rsidR="00607AE5" w:rsidRDefault="00607AE5" w:rsidP="00607AE5">
      <w:pPr>
        <w:jc w:val="center"/>
      </w:pPr>
    </w:p>
    <w:p w:rsidR="00607AE5" w:rsidRPr="00E43F4D" w:rsidRDefault="00607AE5" w:rsidP="00607AE5">
      <w:r w:rsidRPr="00E43F4D">
        <w:t>Mr. Chairman,</w:t>
      </w:r>
    </w:p>
    <w:p w:rsidR="00607AE5" w:rsidRPr="00E43F4D" w:rsidRDefault="00607AE5" w:rsidP="00607AE5">
      <w:pPr>
        <w:spacing w:line="360" w:lineRule="auto"/>
      </w:pPr>
    </w:p>
    <w:p w:rsidR="005C1AC9" w:rsidRPr="00E43F4D" w:rsidRDefault="00607AE5" w:rsidP="00607AE5">
      <w:pPr>
        <w:spacing w:line="360" w:lineRule="auto"/>
      </w:pPr>
      <w:r w:rsidRPr="00E43F4D">
        <w:t xml:space="preserve">I join you in welcoming the nominees who are here today with their families and friends.  It is milestone in each of nominees’ careers, and a proud moment for their families. </w:t>
      </w:r>
    </w:p>
    <w:p w:rsidR="00607AE5" w:rsidRPr="00E43F4D" w:rsidRDefault="005C1AC9" w:rsidP="00607AE5">
      <w:pPr>
        <w:spacing w:line="360" w:lineRule="auto"/>
      </w:pPr>
      <w:r w:rsidRPr="00E43F4D">
        <w:t>Today, of course is also a somber anniversary in our Nation’s history, as we remember the tragic events of 9/11 and the lives that were lost.  It also reminds us of the importance of the rule of law and the liberty we enjoy.</w:t>
      </w:r>
    </w:p>
    <w:p w:rsidR="00607AE5" w:rsidRPr="00E43F4D" w:rsidRDefault="00607AE5" w:rsidP="00607AE5">
      <w:pPr>
        <w:spacing w:line="360" w:lineRule="auto"/>
      </w:pPr>
      <w:r w:rsidRPr="00E43F4D">
        <w:t xml:space="preserve">Today’s hearing is the 12th judicial nominations hearing this year during which we will have considered a total of 38 judicial nominees.   </w:t>
      </w:r>
    </w:p>
    <w:p w:rsidR="00607AE5" w:rsidRPr="00E43F4D" w:rsidRDefault="00607AE5" w:rsidP="00607AE5">
      <w:pPr>
        <w:spacing w:line="360" w:lineRule="auto"/>
      </w:pPr>
      <w:r w:rsidRPr="00E43F4D">
        <w:t xml:space="preserve">That is a pretty remarkable pace.  It is especially quick when you compare this pace to the first year of President Bush’s second term.  </w:t>
      </w:r>
    </w:p>
    <w:p w:rsidR="00607AE5" w:rsidRPr="00E43F4D" w:rsidRDefault="00607AE5" w:rsidP="00607AE5">
      <w:pPr>
        <w:spacing w:line="360" w:lineRule="auto"/>
      </w:pPr>
      <w:r w:rsidRPr="00E43F4D">
        <w:t xml:space="preserve">At this stage in President Bush’s second term, the Committee had held only 3 hearings for 5 nominees.  </w:t>
      </w:r>
    </w:p>
    <w:p w:rsidR="00607AE5" w:rsidRPr="00E43F4D" w:rsidRDefault="00607AE5" w:rsidP="00607AE5">
      <w:pPr>
        <w:spacing w:line="360" w:lineRule="auto"/>
      </w:pPr>
      <w:r w:rsidRPr="00E43F4D">
        <w:t xml:space="preserve">In fact, for the entire year of 2005, </w:t>
      </w:r>
      <w:r w:rsidR="005B5F87" w:rsidRPr="00E43F4D">
        <w:t>the Judiciary Committee held</w:t>
      </w:r>
      <w:r w:rsidRPr="00E43F4D">
        <w:t xml:space="preserve"> only 7 hearings for a grand total of 18 judicial nominees.  Again, we have already exceeded that number – 1</w:t>
      </w:r>
      <w:r w:rsidR="005B5F87" w:rsidRPr="00E43F4D">
        <w:t>2</w:t>
      </w:r>
      <w:r w:rsidRPr="00E43F4D">
        <w:t xml:space="preserve"> hearings and 3</w:t>
      </w:r>
      <w:r w:rsidR="005B5F87" w:rsidRPr="00E43F4D">
        <w:t>8</w:t>
      </w:r>
      <w:r w:rsidRPr="00E43F4D">
        <w:t xml:space="preserve"> judicial nominees.  </w:t>
      </w:r>
    </w:p>
    <w:p w:rsidR="00607AE5" w:rsidRPr="00E43F4D" w:rsidRDefault="00607AE5" w:rsidP="00607AE5">
      <w:pPr>
        <w:spacing w:line="360" w:lineRule="auto"/>
      </w:pPr>
      <w:r w:rsidRPr="00E43F4D">
        <w:t>Among the nominations on the agenda today is another nominee for the D.C. Circuit</w:t>
      </w:r>
      <w:r w:rsidR="005B5F87" w:rsidRPr="00E43F4D">
        <w:t>, Judge Wilkins, who currently serves on the United States District Court for the District of Columbia</w:t>
      </w:r>
      <w:r w:rsidRPr="00E43F4D">
        <w:t xml:space="preserve">.  </w:t>
      </w:r>
    </w:p>
    <w:p w:rsidR="005B5F87" w:rsidRPr="00E43F4D" w:rsidRDefault="005B5F87" w:rsidP="00607AE5">
      <w:pPr>
        <w:spacing w:line="360" w:lineRule="auto"/>
      </w:pPr>
      <w:r w:rsidRPr="00E43F4D">
        <w:t xml:space="preserve">I look forward to hearing Judge Wilkins’ testimony today.  </w:t>
      </w:r>
    </w:p>
    <w:p w:rsidR="005B5F87" w:rsidRPr="00E43F4D" w:rsidRDefault="005B5F87" w:rsidP="00607AE5">
      <w:pPr>
        <w:spacing w:line="360" w:lineRule="auto"/>
      </w:pPr>
    </w:p>
    <w:p w:rsidR="00607AE5" w:rsidRPr="00E43F4D" w:rsidRDefault="005B5F87" w:rsidP="00607AE5">
      <w:pPr>
        <w:spacing w:line="360" w:lineRule="auto"/>
      </w:pPr>
      <w:r w:rsidRPr="00E43F4D">
        <w:t>But as I’m sure Judge Wilkins knows, and the other Members of the Committee on both sides understand, we have a disagreement on this Committee regarding the need to fill the vacant seats on the D.C. Circuit, including the seat to which Judge Wilkins has been nominated.</w:t>
      </w:r>
    </w:p>
    <w:p w:rsidR="00DB7AEF" w:rsidRPr="00E43F4D" w:rsidRDefault="000578F8" w:rsidP="00607AE5">
      <w:pPr>
        <w:spacing w:line="360" w:lineRule="auto"/>
      </w:pPr>
      <w:r w:rsidRPr="00E43F4D">
        <w:t>I’</w:t>
      </w:r>
      <w:r w:rsidR="00DF2E73" w:rsidRPr="00E43F4D">
        <w:t xml:space="preserve">ve gone </w:t>
      </w:r>
      <w:r w:rsidR="00DB7AEF" w:rsidRPr="00E43F4D">
        <w:t xml:space="preserve">over the statistics on a number of previous occasions.  I won’t repeat all the points I’ve made previously.  </w:t>
      </w:r>
    </w:p>
    <w:p w:rsidR="00607AE5" w:rsidRPr="00E43F4D" w:rsidRDefault="00DB7AEF" w:rsidP="00607AE5">
      <w:pPr>
        <w:spacing w:line="360" w:lineRule="auto"/>
      </w:pPr>
      <w:r w:rsidRPr="00E43F4D">
        <w:t>But I would just say that, i</w:t>
      </w:r>
      <w:r w:rsidR="00607AE5" w:rsidRPr="00E43F4D">
        <w:t xml:space="preserve">n terms of raw numbers, the D.C. Circuit has the lowest number of total appeals filed annually among all the circuit courts of appeals.  In 2005, that number was 1,379.  Last year, it was 1,193, a </w:t>
      </w:r>
      <w:r w:rsidR="00607AE5" w:rsidRPr="00E43F4D">
        <w:rPr>
          <w:u w:val="single"/>
        </w:rPr>
        <w:t>decrease</w:t>
      </w:r>
      <w:r w:rsidR="00607AE5" w:rsidRPr="00E43F4D">
        <w:t xml:space="preserve"> of 13.5%.   </w:t>
      </w:r>
    </w:p>
    <w:p w:rsidR="00DB7AEF" w:rsidRPr="00E43F4D" w:rsidRDefault="00DB7AEF" w:rsidP="00607AE5">
      <w:pPr>
        <w:spacing w:line="360" w:lineRule="auto"/>
      </w:pPr>
      <w:bookmarkStart w:id="0" w:name="_GoBack"/>
      <w:bookmarkEnd w:id="0"/>
    </w:p>
    <w:p w:rsidR="00607AE5" w:rsidRPr="00E43F4D" w:rsidRDefault="00607AE5" w:rsidP="00607AE5">
      <w:pPr>
        <w:spacing w:line="360" w:lineRule="auto"/>
      </w:pPr>
      <w:r w:rsidRPr="00E43F4D">
        <w:t xml:space="preserve">If you look at the number of appeals filed </w:t>
      </w:r>
      <w:r w:rsidRPr="00E43F4D">
        <w:rPr>
          <w:u w:val="single"/>
        </w:rPr>
        <w:t>per authorized judgeship</w:t>
      </w:r>
      <w:r w:rsidRPr="00E43F4D">
        <w:t xml:space="preserve">, again, the D.C. Circuit is the lowest.  In 2012, the D.C. Circuit had 108 total appeals filed per authorized judgeship.  This is the lowest in the nation.  By comparison, in 2012 the national average was 344, nearly 3 times higher.  </w:t>
      </w:r>
    </w:p>
    <w:p w:rsidR="00607AE5" w:rsidRPr="00E43F4D" w:rsidRDefault="00607AE5" w:rsidP="00607AE5">
      <w:pPr>
        <w:spacing w:line="360" w:lineRule="auto"/>
      </w:pPr>
      <w:r w:rsidRPr="00E43F4D">
        <w:t xml:space="preserve">In 2005, the total </w:t>
      </w:r>
      <w:proofErr w:type="gramStart"/>
      <w:r w:rsidRPr="00E43F4D">
        <w:t>appeals filed per authorized judgeship was</w:t>
      </w:r>
      <w:proofErr w:type="gramEnd"/>
      <w:r w:rsidRPr="00E43F4D">
        <w:t xml:space="preserve"> 115.  </w:t>
      </w:r>
      <w:r w:rsidR="00C4170C" w:rsidRPr="00E43F4D">
        <w:t>In</w:t>
      </w:r>
      <w:r w:rsidRPr="00E43F4D">
        <w:t xml:space="preserve"> 2012, that number had fallen to 108.  </w:t>
      </w:r>
      <w:r w:rsidR="00C4170C" w:rsidRPr="00E43F4D">
        <w:t>T</w:t>
      </w:r>
      <w:r w:rsidRPr="00E43F4D">
        <w:t>hat number decreased, even though Congress transferred one judgeship to the 9</w:t>
      </w:r>
      <w:r w:rsidRPr="00E43F4D">
        <w:rPr>
          <w:vertAlign w:val="superscript"/>
        </w:rPr>
        <w:t>th</w:t>
      </w:r>
      <w:r w:rsidRPr="00E43F4D">
        <w:t xml:space="preserve"> Circuit in 2008.  </w:t>
      </w:r>
    </w:p>
    <w:p w:rsidR="00607AE5" w:rsidRPr="00E43F4D" w:rsidRDefault="00607AE5" w:rsidP="00607AE5">
      <w:pPr>
        <w:spacing w:line="360" w:lineRule="auto"/>
      </w:pPr>
      <w:r w:rsidRPr="00E43F4D">
        <w:t xml:space="preserve">Stated differently, the total number of cases filed has fallen so much since 2005 that the number of filings </w:t>
      </w:r>
      <w:r w:rsidRPr="00E43F4D">
        <w:rPr>
          <w:i/>
        </w:rPr>
        <w:t xml:space="preserve">per judgeship </w:t>
      </w:r>
      <w:r w:rsidRPr="00E43F4D">
        <w:t xml:space="preserve">has decreased even though we have fewer authorized judgeships today than we did in 2005.  </w:t>
      </w:r>
    </w:p>
    <w:p w:rsidR="00C4170C" w:rsidRPr="00E43F4D" w:rsidRDefault="00607AE5" w:rsidP="00607AE5">
      <w:pPr>
        <w:spacing w:line="360" w:lineRule="auto"/>
      </w:pPr>
      <w:r w:rsidRPr="00E43F4D">
        <w:t xml:space="preserve">Perhaps the best numbers to examine are those that measure the workload </w:t>
      </w:r>
      <w:r w:rsidRPr="00E43F4D">
        <w:rPr>
          <w:u w:val="single"/>
        </w:rPr>
        <w:t>per active judge.</w:t>
      </w:r>
      <w:r w:rsidRPr="00E43F4D">
        <w:t xml:space="preserve">  </w:t>
      </w:r>
    </w:p>
    <w:p w:rsidR="00607AE5" w:rsidRPr="00E43F4D" w:rsidRDefault="00607AE5" w:rsidP="00607AE5">
      <w:pPr>
        <w:spacing w:line="360" w:lineRule="auto"/>
      </w:pPr>
      <w:r w:rsidRPr="00E43F4D">
        <w:t xml:space="preserve">The caseload has decreased so much since 2005, </w:t>
      </w:r>
      <w:r w:rsidRPr="00E43F4D">
        <w:rPr>
          <w:i/>
        </w:rPr>
        <w:t xml:space="preserve">that even with two fewer </w:t>
      </w:r>
      <w:r w:rsidRPr="00E43F4D">
        <w:rPr>
          <w:i/>
          <w:u w:val="single"/>
        </w:rPr>
        <w:t>active</w:t>
      </w:r>
      <w:r w:rsidRPr="00E43F4D">
        <w:rPr>
          <w:i/>
        </w:rPr>
        <w:t xml:space="preserve"> judges, the filing levels per active judge </w:t>
      </w:r>
      <w:r w:rsidRPr="00E43F4D">
        <w:rPr>
          <w:i/>
          <w:u w:val="single"/>
        </w:rPr>
        <w:t>are practically the same.</w:t>
      </w:r>
      <w:r w:rsidRPr="00E43F4D">
        <w:t xml:space="preserve">  </w:t>
      </w:r>
    </w:p>
    <w:p w:rsidR="00607AE5" w:rsidRPr="00E43F4D" w:rsidRDefault="00607AE5" w:rsidP="00607AE5">
      <w:pPr>
        <w:spacing w:line="360" w:lineRule="auto"/>
      </w:pPr>
      <w:r w:rsidRPr="00E43F4D">
        <w:t xml:space="preserve">In 2005, with 10 active judges, the court had 138 appeals filed per active judge.  Today, with only 8 active judges, it has 149.  This makes the D.C. Circuit caseload levels the </w:t>
      </w:r>
      <w:r w:rsidRPr="00E43F4D">
        <w:rPr>
          <w:u w:val="single"/>
        </w:rPr>
        <w:t>lowest</w:t>
      </w:r>
      <w:r w:rsidRPr="00E43F4D">
        <w:t xml:space="preserve"> in the nation and </w:t>
      </w:r>
      <w:r w:rsidRPr="00E43F4D">
        <w:rPr>
          <w:u w:val="single"/>
        </w:rPr>
        <w:t xml:space="preserve">less than half </w:t>
      </w:r>
      <w:r w:rsidRPr="00E43F4D">
        <w:t>the national average.</w:t>
      </w:r>
    </w:p>
    <w:p w:rsidR="00607AE5" w:rsidRPr="00E43F4D" w:rsidRDefault="00607AE5" w:rsidP="00607AE5">
      <w:pPr>
        <w:spacing w:line="360" w:lineRule="auto"/>
      </w:pPr>
      <w:r w:rsidRPr="00E43F4D">
        <w:t xml:space="preserve">We have recently confirmed judges to the 8th and 10th Circuits.  It has been suggested that these Circuits have caseloads lighter than the D.C. Circuit.  </w:t>
      </w:r>
    </w:p>
    <w:p w:rsidR="00607AE5" w:rsidRPr="00E43F4D" w:rsidRDefault="00607AE5" w:rsidP="00607AE5">
      <w:pPr>
        <w:spacing w:line="360" w:lineRule="auto"/>
      </w:pPr>
      <w:r w:rsidRPr="00E43F4D">
        <w:t>As I’ve said in the past.  This is simply not accurate.</w:t>
      </w:r>
    </w:p>
    <w:p w:rsidR="00607AE5" w:rsidRPr="00E43F4D" w:rsidRDefault="00607AE5" w:rsidP="00607AE5">
      <w:pPr>
        <w:spacing w:line="360" w:lineRule="auto"/>
      </w:pPr>
    </w:p>
    <w:p w:rsidR="00607AE5" w:rsidRPr="00E43F4D" w:rsidRDefault="00607AE5" w:rsidP="00607AE5">
      <w:pPr>
        <w:spacing w:line="360" w:lineRule="auto"/>
      </w:pPr>
      <w:r w:rsidRPr="00E43F4D">
        <w:lastRenderedPageBreak/>
        <w:t xml:space="preserve">The D.C. Circuit has fewer cases </w:t>
      </w:r>
      <w:r w:rsidRPr="00E43F4D">
        <w:rPr>
          <w:u w:val="single"/>
        </w:rPr>
        <w:t>filed</w:t>
      </w:r>
      <w:r w:rsidRPr="00E43F4D">
        <w:t xml:space="preserve"> </w:t>
      </w:r>
      <w:r w:rsidRPr="00E43F4D">
        <w:rPr>
          <w:b/>
          <w:u w:val="single"/>
        </w:rPr>
        <w:t>and</w:t>
      </w:r>
      <w:r w:rsidRPr="00E43F4D">
        <w:t xml:space="preserve"> fewer cases </w:t>
      </w:r>
      <w:r w:rsidRPr="00E43F4D">
        <w:rPr>
          <w:u w:val="single"/>
        </w:rPr>
        <w:t>terminated</w:t>
      </w:r>
      <w:r w:rsidRPr="00E43F4D">
        <w:t xml:space="preserve"> than either the 8th or the 10th Circuits.  Cases </w:t>
      </w:r>
      <w:r w:rsidRPr="00E43F4D">
        <w:rPr>
          <w:u w:val="single"/>
        </w:rPr>
        <w:t>filed</w:t>
      </w:r>
      <w:r w:rsidRPr="00E43F4D">
        <w:t xml:space="preserve"> and cases </w:t>
      </w:r>
      <w:r w:rsidRPr="00E43F4D">
        <w:rPr>
          <w:u w:val="single"/>
        </w:rPr>
        <w:t>terminated</w:t>
      </w:r>
      <w:r w:rsidRPr="00E43F4D">
        <w:t xml:space="preserve"> measure the amount of appeals coming into the court and being resolved by the court, respectively.  That is how you determine how busy a court is.</w:t>
      </w:r>
    </w:p>
    <w:p w:rsidR="00607AE5" w:rsidRPr="00E43F4D" w:rsidRDefault="00C4170C" w:rsidP="00E43F4D">
      <w:pPr>
        <w:spacing w:line="360" w:lineRule="auto"/>
      </w:pPr>
      <w:r w:rsidRPr="00E43F4D">
        <w:t>Now, some of my colleagues have been arguing that the 8th and 10th Circuits are similar to the D.C. Circuit, based on a comparison of</w:t>
      </w:r>
      <w:r w:rsidR="00607AE5" w:rsidRPr="00E43F4D">
        <w:t xml:space="preserve"> “pending cases</w:t>
      </w:r>
      <w:r w:rsidRPr="00E43F4D">
        <w:t>.</w:t>
      </w:r>
      <w:r w:rsidR="00607AE5" w:rsidRPr="00E43F4D">
        <w:t>”  But “</w:t>
      </w:r>
      <w:r w:rsidRPr="00E43F4D">
        <w:t>c</w:t>
      </w:r>
      <w:r w:rsidR="00607AE5" w:rsidRPr="00E43F4D">
        <w:t xml:space="preserve">ases pending” does NOT measure how many cases are being added and removed from the docket.  </w:t>
      </w:r>
    </w:p>
    <w:p w:rsidR="00607AE5" w:rsidRPr="00E43F4D" w:rsidRDefault="00607AE5" w:rsidP="00607AE5">
      <w:pPr>
        <w:spacing w:line="360" w:lineRule="auto"/>
      </w:pPr>
      <w:r w:rsidRPr="00E43F4D">
        <w:t xml:space="preserve">When looking at how many cases are added, or filed, per active judge, the D.C. Circuit is lowest with 149.  It’s nowhere near the 8th Circuit’s 280 or the 10th Circuit’s 217.  </w:t>
      </w:r>
    </w:p>
    <w:p w:rsidR="00607AE5" w:rsidRPr="00E43F4D" w:rsidRDefault="00607AE5" w:rsidP="00607AE5">
      <w:pPr>
        <w:spacing w:line="360" w:lineRule="auto"/>
      </w:pPr>
      <w:r w:rsidRPr="00E43F4D">
        <w:t>When looking at the number of cases being terminated by each court, the D.C. Circuit is once again the lowest at 149.  Again, the 8th Circuit and 10th Circuit courts are much higher at 269 and 218, respectively.</w:t>
      </w:r>
    </w:p>
    <w:p w:rsidR="00607AE5" w:rsidRPr="00E43F4D" w:rsidRDefault="00607AE5" w:rsidP="00607AE5">
      <w:pPr>
        <w:spacing w:line="360" w:lineRule="auto"/>
      </w:pPr>
      <w:r w:rsidRPr="00E43F4D">
        <w:t xml:space="preserve">So, </w:t>
      </w:r>
      <w:r w:rsidR="000148BF" w:rsidRPr="00E43F4D">
        <w:t xml:space="preserve">in my view, the </w:t>
      </w:r>
      <w:r w:rsidRPr="00E43F4D">
        <w:t xml:space="preserve">objective </w:t>
      </w:r>
      <w:r w:rsidR="000148BF" w:rsidRPr="00E43F4D">
        <w:t>data o</w:t>
      </w:r>
      <w:r w:rsidRPr="00E43F4D">
        <w:t xml:space="preserve">f the caseloads reveals that the D.C. Circuit </w:t>
      </w:r>
      <w:r w:rsidR="000148BF" w:rsidRPr="00E43F4D">
        <w:t xml:space="preserve">caseload </w:t>
      </w:r>
      <w:r w:rsidRPr="00E43F4D">
        <w:t xml:space="preserve">is very low.  And it raises serious doubts regarding whether we need </w:t>
      </w:r>
      <w:r w:rsidR="00C4170C" w:rsidRPr="00E43F4D">
        <w:t xml:space="preserve">additional </w:t>
      </w:r>
      <w:r w:rsidRPr="00E43F4D">
        <w:t xml:space="preserve">active judges on that court.  </w:t>
      </w:r>
    </w:p>
    <w:p w:rsidR="00607AE5" w:rsidRPr="00E43F4D" w:rsidRDefault="00607AE5" w:rsidP="00607AE5">
      <w:pPr>
        <w:spacing w:line="360" w:lineRule="auto"/>
      </w:pPr>
      <w:r w:rsidRPr="00E43F4D">
        <w:t xml:space="preserve">But nonetheless, I look forward to hearing from </w:t>
      </w:r>
      <w:r w:rsidR="000148BF" w:rsidRPr="00E43F4D">
        <w:t xml:space="preserve">each of </w:t>
      </w:r>
      <w:r w:rsidRPr="00E43F4D">
        <w:t xml:space="preserve">the nominees today.  Your appearance before the Committee today marks a significant accomplishment in your professional careers.  Congratulations on your nomination.   </w:t>
      </w:r>
    </w:p>
    <w:p w:rsidR="00583699" w:rsidRDefault="00583699"/>
    <w:sectPr w:rsidR="00583699" w:rsidSect="00F77F5F">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88C" w:rsidRDefault="005C1AC9">
      <w:r>
        <w:separator/>
      </w:r>
    </w:p>
  </w:endnote>
  <w:endnote w:type="continuationSeparator" w:id="0">
    <w:p w:rsidR="00DC688C" w:rsidRDefault="005C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2EB" w:rsidRDefault="000148BF">
    <w:pPr>
      <w:pStyle w:val="Footer"/>
      <w:jc w:val="center"/>
    </w:pPr>
    <w:r>
      <w:fldChar w:fldCharType="begin"/>
    </w:r>
    <w:r>
      <w:instrText xml:space="preserve"> PAGE   \* MERGEFORMAT </w:instrText>
    </w:r>
    <w:r>
      <w:fldChar w:fldCharType="separate"/>
    </w:r>
    <w:r w:rsidR="00E43F4D">
      <w:rPr>
        <w:noProof/>
      </w:rPr>
      <w:t>2</w:t>
    </w:r>
    <w:r>
      <w:fldChar w:fldCharType="end"/>
    </w:r>
  </w:p>
  <w:p w:rsidR="009212EB" w:rsidRDefault="00E43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88C" w:rsidRDefault="005C1AC9">
      <w:r>
        <w:separator/>
      </w:r>
    </w:p>
  </w:footnote>
  <w:footnote w:type="continuationSeparator" w:id="0">
    <w:p w:rsidR="00DC688C" w:rsidRDefault="005C1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E5"/>
    <w:rsid w:val="000148BF"/>
    <w:rsid w:val="000578F8"/>
    <w:rsid w:val="00583699"/>
    <w:rsid w:val="005B5F87"/>
    <w:rsid w:val="005C1AC9"/>
    <w:rsid w:val="00607AE5"/>
    <w:rsid w:val="00C4170C"/>
    <w:rsid w:val="00DB7AEF"/>
    <w:rsid w:val="00DC688C"/>
    <w:rsid w:val="00DF2E73"/>
    <w:rsid w:val="00E4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A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7AE5"/>
    <w:pPr>
      <w:tabs>
        <w:tab w:val="center" w:pos="4680"/>
        <w:tab w:val="right" w:pos="9360"/>
      </w:tabs>
    </w:pPr>
  </w:style>
  <w:style w:type="character" w:customStyle="1" w:styleId="FooterChar">
    <w:name w:val="Footer Char"/>
    <w:basedOn w:val="DefaultParagraphFont"/>
    <w:link w:val="Footer"/>
    <w:uiPriority w:val="99"/>
    <w:rsid w:val="00607AE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1AC9"/>
    <w:rPr>
      <w:rFonts w:ascii="Tahoma" w:hAnsi="Tahoma" w:cs="Tahoma"/>
      <w:sz w:val="16"/>
      <w:szCs w:val="16"/>
    </w:rPr>
  </w:style>
  <w:style w:type="character" w:customStyle="1" w:styleId="BalloonTextChar">
    <w:name w:val="Balloon Text Char"/>
    <w:basedOn w:val="DefaultParagraphFont"/>
    <w:link w:val="BalloonText"/>
    <w:uiPriority w:val="99"/>
    <w:semiHidden/>
    <w:rsid w:val="005C1AC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A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7AE5"/>
    <w:pPr>
      <w:tabs>
        <w:tab w:val="center" w:pos="4680"/>
        <w:tab w:val="right" w:pos="9360"/>
      </w:tabs>
    </w:pPr>
  </w:style>
  <w:style w:type="character" w:customStyle="1" w:styleId="FooterChar">
    <w:name w:val="Footer Char"/>
    <w:basedOn w:val="DefaultParagraphFont"/>
    <w:link w:val="Footer"/>
    <w:uiPriority w:val="99"/>
    <w:rsid w:val="00607AE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1AC9"/>
    <w:rPr>
      <w:rFonts w:ascii="Tahoma" w:hAnsi="Tahoma" w:cs="Tahoma"/>
      <w:sz w:val="16"/>
      <w:szCs w:val="16"/>
    </w:rPr>
  </w:style>
  <w:style w:type="character" w:customStyle="1" w:styleId="BalloonTextChar">
    <w:name w:val="Balloon Text Char"/>
    <w:basedOn w:val="DefaultParagraphFont"/>
    <w:link w:val="BalloonText"/>
    <w:uiPriority w:val="99"/>
    <w:semiHidden/>
    <w:rsid w:val="005C1A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2</cp:revision>
  <cp:lastPrinted>2013-09-10T22:25:00Z</cp:lastPrinted>
  <dcterms:created xsi:type="dcterms:W3CDTF">2013-09-12T12:54:00Z</dcterms:created>
  <dcterms:modified xsi:type="dcterms:W3CDTF">2013-09-12T12:54:00Z</dcterms:modified>
</cp:coreProperties>
</file>