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6F6" w:rsidRPr="00CE36F6" w:rsidRDefault="00CE36F6" w:rsidP="00CE36F6">
      <w:pPr>
        <w:spacing w:after="200" w:line="276" w:lineRule="auto"/>
        <w:jc w:val="center"/>
        <w:rPr>
          <w:rFonts w:ascii="Times New Roman" w:hAnsi="Times New Roman" w:cs="Times New Roman"/>
          <w:b/>
          <w:bCs/>
          <w:u w:val="single"/>
        </w:rPr>
      </w:pPr>
      <w:r w:rsidRPr="00CE36F6">
        <w:rPr>
          <w:rFonts w:ascii="Times New Roman" w:hAnsi="Times New Roman" w:cs="Times New Roman"/>
          <w:b/>
          <w:bCs/>
          <w:u w:val="single"/>
        </w:rPr>
        <w:t>Statement of Senator Cornyn</w:t>
      </w:r>
    </w:p>
    <w:p w:rsidR="00CE36F6" w:rsidRPr="00CE36F6" w:rsidRDefault="00CE36F6" w:rsidP="00CE36F6">
      <w:pPr>
        <w:spacing w:after="200" w:line="276" w:lineRule="auto"/>
        <w:ind w:firstLine="720"/>
        <w:rPr>
          <w:rFonts w:ascii="Times New Roman" w:hAnsi="Times New Roman" w:cs="Times New Roman"/>
        </w:rPr>
      </w:pPr>
      <w:r w:rsidRPr="00CE36F6">
        <w:rPr>
          <w:rFonts w:ascii="Times New Roman" w:hAnsi="Times New Roman" w:cs="Times New Roman"/>
        </w:rPr>
        <w:t>Voter fraud is a well-documented and widespread</w:t>
      </w:r>
      <w:r w:rsidRPr="00CE36F6">
        <w:rPr>
          <w:rFonts w:ascii="Times New Roman" w:hAnsi="Times New Roman" w:cs="Times New Roman"/>
          <w:color w:val="1F497D"/>
        </w:rPr>
        <w:t xml:space="preserve"> </w:t>
      </w:r>
      <w:r w:rsidRPr="00CE36F6">
        <w:rPr>
          <w:rFonts w:ascii="Times New Roman" w:hAnsi="Times New Roman" w:cs="Times New Roman"/>
        </w:rPr>
        <w:t>problem that threatens to undermine the public’s trust in government.  For this reason, I would like to express my strong support for the voter identification law recently enacted by the Texas State Legislature and signed by the Governor. This law will ensure the integrity of Texas elections by preventing the abuse of one of our most sacred rights, the right to vote.  I am proud that Texas has taken strong affirmative steps to address this growing problem.</w:t>
      </w:r>
    </w:p>
    <w:p w:rsidR="00CE36F6" w:rsidRPr="00CE36F6" w:rsidRDefault="00CE36F6" w:rsidP="00CE36F6">
      <w:pPr>
        <w:spacing w:after="200" w:line="276" w:lineRule="auto"/>
        <w:ind w:firstLine="720"/>
        <w:rPr>
          <w:rFonts w:ascii="Times New Roman" w:hAnsi="Times New Roman" w:cs="Times New Roman"/>
        </w:rPr>
      </w:pPr>
      <w:r w:rsidRPr="00CE36F6">
        <w:rPr>
          <w:rFonts w:ascii="Times New Roman" w:hAnsi="Times New Roman" w:cs="Times New Roman"/>
        </w:rPr>
        <w:t>The new Texas law will require prospective voters to present a valid form of photo identification at their polling place prior to casting their ballot.  Under the law, valid forms of photo identification include: driver’s licenses, state-issued personal identification cards, U.S. military identification cards, U.S. citizenship certificates, U.S. passports and concealed handgun licenses.  Prior to the enactment of this law, any person could vote in Texas after presenting minimal documentation such as a utility bill, cable bill, bank statement, or paycheck.  It is not difficult to see how such a lax process would invite fraud and abuse.  The new Texas law merely requires voters to produce the same form of documentation that they must produce in order to cash a check, board an airplane</w:t>
      </w:r>
      <w:r w:rsidRPr="00CE36F6">
        <w:rPr>
          <w:rFonts w:ascii="Times New Roman" w:hAnsi="Times New Roman" w:cs="Times New Roman"/>
          <w:color w:val="1F497D"/>
        </w:rPr>
        <w:t>,</w:t>
      </w:r>
      <w:r w:rsidRPr="00CE36F6">
        <w:rPr>
          <w:rFonts w:ascii="Times New Roman" w:hAnsi="Times New Roman" w:cs="Times New Roman"/>
        </w:rPr>
        <w:t xml:space="preserve"> or operate an automobile.</w:t>
      </w:r>
    </w:p>
    <w:p w:rsidR="00CE36F6" w:rsidRPr="00CE36F6" w:rsidRDefault="00CE36F6" w:rsidP="00CE36F6">
      <w:pPr>
        <w:spacing w:after="200" w:line="276" w:lineRule="auto"/>
        <w:ind w:firstLine="720"/>
        <w:rPr>
          <w:rFonts w:ascii="Times New Roman" w:hAnsi="Times New Roman" w:cs="Times New Roman"/>
        </w:rPr>
      </w:pPr>
      <w:r w:rsidRPr="00CE36F6">
        <w:rPr>
          <w:rFonts w:ascii="Times New Roman" w:hAnsi="Times New Roman" w:cs="Times New Roman"/>
        </w:rPr>
        <w:t xml:space="preserve">To ensure that no citizen will be deprived of their right to vote, the Texas legislature included multiple protections in their voter identification law.  For instance, it does not apply to citizens that are disabled or more than 70 years of age from the requirement, exempting those that are most likely to lack the means to obtain valid photo identification.  The law also provides a safe harbor for honest oversights by allowing voters who forget their identification to cast a provisional ballot and by allowing the use of expired forms of photo identification, so long as that identification has not been expired for more than 60 days.  Finally, the law provides additional safeguards by giving all eligible voters the right to request a state personal identification card free of charge and requiring election officials to provide physically posted and advanced written notice of the new identification requirement. </w:t>
      </w:r>
    </w:p>
    <w:p w:rsidR="00CE36F6" w:rsidRPr="00CE36F6" w:rsidRDefault="00CE36F6" w:rsidP="00CE36F6">
      <w:pPr>
        <w:spacing w:after="200" w:line="276" w:lineRule="auto"/>
        <w:rPr>
          <w:rFonts w:ascii="Times New Roman" w:hAnsi="Times New Roman" w:cs="Times New Roman"/>
        </w:rPr>
      </w:pPr>
      <w:r w:rsidRPr="00CE36F6">
        <w:rPr>
          <w:rFonts w:ascii="Times New Roman" w:hAnsi="Times New Roman" w:cs="Times New Roman"/>
        </w:rPr>
        <w:t>            In order to fully protect the integrity of our electoral process, we must also take a tough stand against those who commit voter fraud.  The Texas voter identification law accomplishes this by making illegal voting a second degree felony requiring a two- to 20-year prison sentence and by making attempted illegal voting a state jail felony requiring a sentence of six months to two years.  The message is clear: if you attempt to undermine the right to vote in Texas, you will lose your right to vote.</w:t>
      </w:r>
    </w:p>
    <w:p w:rsidR="00CE36F6" w:rsidRPr="00CE36F6" w:rsidRDefault="00CE36F6" w:rsidP="00CE36F6">
      <w:pPr>
        <w:spacing w:after="200" w:line="276" w:lineRule="auto"/>
        <w:ind w:firstLine="720"/>
        <w:rPr>
          <w:rFonts w:ascii="Times New Roman" w:hAnsi="Times New Roman" w:cs="Times New Roman"/>
        </w:rPr>
      </w:pPr>
      <w:r w:rsidRPr="00CE36F6">
        <w:rPr>
          <w:rFonts w:ascii="Times New Roman" w:hAnsi="Times New Roman" w:cs="Times New Roman"/>
        </w:rPr>
        <w:t xml:space="preserve">Based on the narrowly tailored nature of the Texas voter identification law and the strong protections that it provides, there is no question that it is within both the letter and the spirit of the Constitution. This law is a negligible burden on voting that protects the people’s extremely strong interest in fair elections.  It is important to note that, even though similar voter identification laws in other states have been heavily litigated, plaintiffs challenging those laws have been unable to produce a single individual who either did not already have an ID or could not easily obtain one. </w:t>
      </w:r>
    </w:p>
    <w:p w:rsidR="00E569ED" w:rsidRPr="00CE36F6" w:rsidRDefault="00CE36F6" w:rsidP="00CE36F6">
      <w:pPr>
        <w:spacing w:after="200" w:line="276" w:lineRule="auto"/>
      </w:pPr>
      <w:r w:rsidRPr="00CE36F6">
        <w:rPr>
          <w:rFonts w:ascii="Times New Roman" w:hAnsi="Times New Roman" w:cs="Times New Roman"/>
        </w:rPr>
        <w:t>            I believe the enactment of the Texas voter identification law should serve as a guide for the rest of the nation.  In Texas, an overwhelming majority of the people’s elected representatives crafted a commonsense solution that was demanded by an overwhelming majority of the people.  I hope that Congress and the Administration will take note of the Texas example and work hard to protect the integrity of American elections by addressing the widespread problem of voter fraud.</w:t>
      </w:r>
      <w:bookmarkStart w:id="0" w:name="_GoBack"/>
      <w:bookmarkEnd w:id="0"/>
    </w:p>
    <w:sectPr w:rsidR="00E569ED" w:rsidRPr="00CE36F6" w:rsidSect="00CE36F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compat/>
  <w:rsids>
    <w:rsidRoot w:val="00CE36F6"/>
    <w:rsid w:val="001E04E5"/>
    <w:rsid w:val="003C4BFF"/>
    <w:rsid w:val="007E6178"/>
    <w:rsid w:val="00AE0401"/>
    <w:rsid w:val="00B800EC"/>
    <w:rsid w:val="00CE36F6"/>
    <w:rsid w:val="00ED37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6F6"/>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6F6"/>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9857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580</Words>
  <Characters>3306</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3879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SAA</dc:creator>
  <cp:lastModifiedBy>Windows User</cp:lastModifiedBy>
  <cp:revision>2</cp:revision>
  <dcterms:created xsi:type="dcterms:W3CDTF">2011-09-15T20:57:00Z</dcterms:created>
  <dcterms:modified xsi:type="dcterms:W3CDTF">2011-09-15T20:57:00Z</dcterms:modified>
</cp:coreProperties>
</file>